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C30B1" w:rsidRDefault="008C30B1">
      <w:pPr>
        <w:pStyle w:val="LO-normal1"/>
        <w:spacing w:before="60" w:after="60"/>
        <w:jc w:val="both"/>
        <w:rPr>
          <w:rFonts w:ascii="Arial" w:eastAsia="Arial" w:hAnsi="Arial"/>
          <w:color w:val="000000"/>
        </w:rPr>
      </w:pPr>
    </w:p>
    <w:tbl>
      <w:tblPr>
        <w:tblW w:w="10420" w:type="dxa"/>
        <w:tblInd w:w="35" w:type="dxa"/>
        <w:tblLayout w:type="fixed"/>
        <w:tblLook w:val="0000" w:firstRow="0" w:lastRow="0" w:firstColumn="0" w:lastColumn="0" w:noHBand="0" w:noVBand="0"/>
      </w:tblPr>
      <w:tblGrid>
        <w:gridCol w:w="3614"/>
        <w:gridCol w:w="6806"/>
      </w:tblGrid>
      <w:tr w:rsidR="008C30B1" w:rsidRPr="000D62BF">
        <w:trPr>
          <w:trHeight w:val="280"/>
        </w:trPr>
        <w:tc>
          <w:tcPr>
            <w:tcW w:w="3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30B1" w:rsidRDefault="00592D0E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</w:rPr>
            </w:pPr>
            <w:proofErr w:type="spellStart"/>
            <w:r>
              <w:rPr>
                <w:rFonts w:ascii="Arial" w:eastAsia="Arial" w:hAnsi="Arial"/>
                <w:color w:val="000000"/>
              </w:rPr>
              <w:t>Название</w:t>
            </w:r>
            <w:proofErr w:type="spellEnd"/>
            <w:r>
              <w:rPr>
                <w:rFonts w:ascii="Arial" w:eastAsia="Arial" w:hAnsi="Arial"/>
                <w:color w:val="000000"/>
              </w:rPr>
              <w:t xml:space="preserve"> </w:t>
            </w:r>
            <w:proofErr w:type="spellStart"/>
            <w:r>
              <w:rPr>
                <w:rFonts w:ascii="Arial" w:eastAsia="Arial" w:hAnsi="Arial"/>
                <w:color w:val="000000"/>
              </w:rPr>
              <w:t>проекта</w:t>
            </w:r>
            <w:proofErr w:type="spellEnd"/>
          </w:p>
        </w:tc>
        <w:tc>
          <w:tcPr>
            <w:tcW w:w="6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30B1" w:rsidRPr="000D62BF" w:rsidRDefault="00592D0E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 w:rsidRPr="000D62BF">
              <w:rPr>
                <w:lang w:val="ru-RU"/>
              </w:rPr>
              <w:t>Изготовление рамки для впрыска азота для процесса пайки волной припоя</w:t>
            </w:r>
          </w:p>
        </w:tc>
      </w:tr>
      <w:tr w:rsidR="008C30B1">
        <w:trPr>
          <w:trHeight w:val="280"/>
        </w:trPr>
        <w:tc>
          <w:tcPr>
            <w:tcW w:w="3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30B1" w:rsidRDefault="00592D0E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</w:rPr>
            </w:pPr>
            <w:proofErr w:type="spellStart"/>
            <w:r>
              <w:rPr>
                <w:rFonts w:ascii="Arial" w:eastAsia="Arial" w:hAnsi="Arial"/>
                <w:color w:val="000000"/>
              </w:rPr>
              <w:t>Обозначение</w:t>
            </w:r>
            <w:proofErr w:type="spellEnd"/>
          </w:p>
        </w:tc>
        <w:tc>
          <w:tcPr>
            <w:tcW w:w="6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30B1" w:rsidRDefault="008C30B1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</w:rPr>
            </w:pPr>
          </w:p>
        </w:tc>
      </w:tr>
    </w:tbl>
    <w:p w:rsidR="008C30B1" w:rsidRDefault="008C30B1">
      <w:pPr>
        <w:pStyle w:val="LO-normal1"/>
        <w:rPr>
          <w:rFonts w:ascii="Arial" w:eastAsia="Arial" w:hAnsi="Arial"/>
          <w:b/>
          <w:smallCaps/>
          <w:color w:val="000000"/>
          <w:sz w:val="24"/>
          <w:szCs w:val="24"/>
        </w:rPr>
      </w:pPr>
    </w:p>
    <w:p w:rsidR="008C30B1" w:rsidRPr="000D62BF" w:rsidRDefault="008C30B1">
      <w:pPr>
        <w:pStyle w:val="LO-normal1"/>
        <w:tabs>
          <w:tab w:val="left" w:pos="864"/>
        </w:tabs>
        <w:spacing w:before="120"/>
        <w:ind w:left="864" w:hanging="432"/>
        <w:rPr>
          <w:rFonts w:ascii="Calibri" w:eastAsia="Calibri" w:hAnsi="Calibri" w:cs="Calibri"/>
          <w:color w:val="000000"/>
          <w:sz w:val="22"/>
          <w:szCs w:val="22"/>
          <w:lang w:val="ru-RU"/>
        </w:rPr>
      </w:pPr>
      <w:bookmarkStart w:id="0" w:name="_gjdgxs"/>
      <w:bookmarkEnd w:id="0"/>
    </w:p>
    <w:p w:rsidR="008C30B1" w:rsidRPr="000D62BF" w:rsidRDefault="008C30B1">
      <w:pPr>
        <w:pStyle w:val="LO-normal1"/>
        <w:tabs>
          <w:tab w:val="right" w:pos="10209"/>
        </w:tabs>
        <w:spacing w:before="120"/>
        <w:ind w:left="864" w:hanging="432"/>
        <w:rPr>
          <w:rFonts w:ascii="Calibri" w:eastAsia="Calibri" w:hAnsi="Calibri" w:cs="Calibri"/>
          <w:color w:val="000000"/>
          <w:sz w:val="22"/>
          <w:szCs w:val="22"/>
          <w:lang w:val="ru-RU"/>
        </w:rPr>
      </w:pPr>
    </w:p>
    <w:p w:rsidR="008C30B1" w:rsidRPr="000D62BF" w:rsidRDefault="00592D0E">
      <w:pPr>
        <w:pStyle w:val="LO-normal1"/>
        <w:tabs>
          <w:tab w:val="left" w:pos="851"/>
        </w:tabs>
        <w:spacing w:before="60" w:after="60"/>
        <w:jc w:val="both"/>
        <w:rPr>
          <w:rFonts w:ascii="Arial" w:eastAsia="Arial" w:hAnsi="Arial"/>
          <w:color w:val="000000"/>
          <w:lang w:val="ru-RU"/>
        </w:rPr>
      </w:pPr>
      <w:r w:rsidRPr="000D62BF">
        <w:rPr>
          <w:lang w:val="ru-RU"/>
        </w:rPr>
        <w:br w:type="page" w:clear="all"/>
      </w:r>
      <w:bookmarkStart w:id="1" w:name="_GoBack"/>
      <w:bookmarkEnd w:id="1"/>
    </w:p>
    <w:p w:rsidR="008C30B1" w:rsidRDefault="00592D0E">
      <w:pPr>
        <w:pStyle w:val="LO-normal1"/>
        <w:keepNext/>
        <w:numPr>
          <w:ilvl w:val="0"/>
          <w:numId w:val="2"/>
        </w:numPr>
        <w:spacing w:after="120"/>
        <w:rPr>
          <w:color w:val="000000"/>
          <w:lang w:val="ru-RU"/>
        </w:rPr>
      </w:pPr>
      <w:bookmarkStart w:id="2" w:name="_30j0zll"/>
      <w:bookmarkEnd w:id="2"/>
      <w:r>
        <w:rPr>
          <w:rFonts w:ascii="Arial" w:eastAsia="Arial" w:hAnsi="Arial"/>
          <w:b/>
          <w:smallCaps/>
          <w:color w:val="000000"/>
          <w:sz w:val="24"/>
          <w:szCs w:val="24"/>
        </w:rPr>
        <w:lastRenderedPageBreak/>
        <w:t>P</w:t>
      </w:r>
      <w:r>
        <w:rPr>
          <w:rFonts w:ascii="Arial" w:eastAsia="Arial" w:hAnsi="Arial"/>
          <w:b/>
          <w:smallCaps/>
          <w:color w:val="000000"/>
          <w:sz w:val="24"/>
          <w:szCs w:val="24"/>
        </w:rPr>
        <w:t xml:space="preserve">URPOSE / НАЗНАЧЕНИЕ </w:t>
      </w:r>
    </w:p>
    <w:tbl>
      <w:tblPr>
        <w:tblW w:w="10456" w:type="dxa"/>
        <w:tblLayout w:type="fixed"/>
        <w:tblLook w:val="0000" w:firstRow="0" w:lastRow="0" w:firstColumn="0" w:lastColumn="0" w:noHBand="0" w:noVBand="0"/>
      </w:tblPr>
      <w:tblGrid>
        <w:gridCol w:w="10456"/>
      </w:tblGrid>
      <w:tr w:rsidR="008C30B1">
        <w:tc>
          <w:tcPr>
            <w:tcW w:w="10456" w:type="dxa"/>
          </w:tcPr>
          <w:p w:rsidR="008C30B1" w:rsidRDefault="00592D0E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>Целью данного документа является определение для поставщика объемов проектирования, инжиниринга, изготовления, поставки и монтажа системы рамы.</w:t>
            </w:r>
          </w:p>
          <w:p w:rsidR="008C30B1" w:rsidRDefault="00592D0E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>Любые предоставленные документы, имеющие отношение к проекту, должны ссылаться на название и номер проекта, указ</w:t>
            </w:r>
            <w:r>
              <w:rPr>
                <w:rFonts w:ascii="Arial" w:eastAsia="Arial" w:hAnsi="Arial"/>
                <w:color w:val="000000"/>
                <w:lang w:val="ru-RU"/>
              </w:rPr>
              <w:t>анные на титульном листе.</w:t>
            </w:r>
          </w:p>
          <w:p w:rsidR="008C30B1" w:rsidRDefault="00592D0E">
            <w:pPr>
              <w:pStyle w:val="LO-normal1"/>
              <w:widowControl w:val="0"/>
              <w:spacing w:before="6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>В документе описывается:</w:t>
            </w:r>
          </w:p>
          <w:p w:rsidR="008C30B1" w:rsidRDefault="00592D0E">
            <w:pPr>
              <w:pStyle w:val="LO-normal1"/>
              <w:widowControl w:val="0"/>
              <w:numPr>
                <w:ilvl w:val="0"/>
                <w:numId w:val="1"/>
              </w:numPr>
              <w:ind w:left="567" w:hanging="284"/>
              <w:jc w:val="both"/>
              <w:rPr>
                <w:color w:val="000000"/>
              </w:rPr>
            </w:pPr>
            <w:proofErr w:type="spellStart"/>
            <w:r>
              <w:rPr>
                <w:rFonts w:ascii="Arial" w:eastAsia="Arial" w:hAnsi="Arial"/>
                <w:color w:val="000000"/>
              </w:rPr>
              <w:t>Разработка</w:t>
            </w:r>
            <w:proofErr w:type="spellEnd"/>
            <w:r>
              <w:rPr>
                <w:rFonts w:ascii="Arial" w:eastAsia="Arial" w:hAnsi="Arial"/>
                <w:color w:val="000000"/>
              </w:rPr>
              <w:t xml:space="preserve"> </w:t>
            </w:r>
            <w:proofErr w:type="spellStart"/>
            <w:r>
              <w:rPr>
                <w:rFonts w:ascii="Arial" w:eastAsia="Arial" w:hAnsi="Arial"/>
                <w:color w:val="000000"/>
              </w:rPr>
              <w:t>процесса</w:t>
            </w:r>
            <w:proofErr w:type="spellEnd"/>
            <w:r>
              <w:rPr>
                <w:rFonts w:ascii="Arial" w:eastAsia="Arial" w:hAnsi="Arial"/>
                <w:color w:val="000000"/>
              </w:rPr>
              <w:t>;</w:t>
            </w:r>
          </w:p>
          <w:p w:rsidR="008C30B1" w:rsidRDefault="00592D0E">
            <w:pPr>
              <w:pStyle w:val="LO-normal1"/>
              <w:widowControl w:val="0"/>
              <w:numPr>
                <w:ilvl w:val="0"/>
                <w:numId w:val="1"/>
              </w:numPr>
              <w:ind w:left="567" w:hanging="284"/>
              <w:jc w:val="both"/>
              <w:rPr>
                <w:color w:val="000000"/>
              </w:rPr>
            </w:pPr>
            <w:proofErr w:type="spellStart"/>
            <w:r>
              <w:rPr>
                <w:rFonts w:ascii="Arial" w:eastAsia="Arial" w:hAnsi="Arial"/>
                <w:color w:val="000000"/>
              </w:rPr>
              <w:t>Разработка</w:t>
            </w:r>
            <w:proofErr w:type="spellEnd"/>
            <w:r>
              <w:rPr>
                <w:rFonts w:ascii="Arial" w:eastAsia="Arial" w:hAnsi="Arial"/>
                <w:color w:val="000000"/>
              </w:rPr>
              <w:t xml:space="preserve"> </w:t>
            </w:r>
            <w:proofErr w:type="spellStart"/>
            <w:r>
              <w:rPr>
                <w:rFonts w:ascii="Arial" w:eastAsia="Arial" w:hAnsi="Arial"/>
                <w:color w:val="000000"/>
              </w:rPr>
              <w:t>конструкции</w:t>
            </w:r>
            <w:proofErr w:type="spellEnd"/>
            <w:r>
              <w:rPr>
                <w:rFonts w:ascii="Arial" w:eastAsia="Arial" w:hAnsi="Arial"/>
                <w:color w:val="000000"/>
              </w:rPr>
              <w:t>;</w:t>
            </w:r>
          </w:p>
          <w:p w:rsidR="008C30B1" w:rsidRDefault="00592D0E">
            <w:pPr>
              <w:pStyle w:val="LO-normal1"/>
              <w:widowControl w:val="0"/>
              <w:numPr>
                <w:ilvl w:val="0"/>
                <w:numId w:val="1"/>
              </w:numPr>
              <w:ind w:left="567" w:hanging="284"/>
              <w:jc w:val="both"/>
              <w:rPr>
                <w:color w:val="000000"/>
              </w:rPr>
            </w:pPr>
            <w:r>
              <w:rPr>
                <w:rFonts w:ascii="Arial" w:eastAsia="Arial" w:hAnsi="Arial"/>
                <w:color w:val="000000"/>
              </w:rPr>
              <w:t xml:space="preserve">Комплект </w:t>
            </w:r>
            <w:proofErr w:type="spellStart"/>
            <w:r>
              <w:rPr>
                <w:rFonts w:ascii="Arial" w:eastAsia="Arial" w:hAnsi="Arial"/>
                <w:color w:val="000000"/>
              </w:rPr>
              <w:t>поставки</w:t>
            </w:r>
            <w:proofErr w:type="spellEnd"/>
            <w:r>
              <w:rPr>
                <w:rFonts w:ascii="Arial" w:eastAsia="Arial" w:hAnsi="Arial"/>
                <w:color w:val="000000"/>
              </w:rPr>
              <w:t>;</w:t>
            </w:r>
          </w:p>
          <w:p w:rsidR="008C30B1" w:rsidRDefault="00592D0E">
            <w:pPr>
              <w:pStyle w:val="LO-normal1"/>
              <w:widowControl w:val="0"/>
              <w:numPr>
                <w:ilvl w:val="0"/>
                <w:numId w:val="1"/>
              </w:numPr>
              <w:ind w:left="567" w:hanging="284"/>
              <w:jc w:val="both"/>
              <w:rPr>
                <w:color w:val="000000"/>
              </w:rPr>
            </w:pPr>
            <w:proofErr w:type="spellStart"/>
            <w:r>
              <w:rPr>
                <w:rFonts w:ascii="Arial" w:eastAsia="Arial" w:hAnsi="Arial"/>
                <w:color w:val="000000"/>
              </w:rPr>
              <w:t>Тестирование</w:t>
            </w:r>
            <w:proofErr w:type="spellEnd"/>
            <w:r>
              <w:rPr>
                <w:rFonts w:ascii="Arial" w:eastAsia="Arial" w:hAnsi="Arial"/>
                <w:color w:val="000000"/>
              </w:rPr>
              <w:t xml:space="preserve"> / </w:t>
            </w:r>
            <w:proofErr w:type="spellStart"/>
            <w:r>
              <w:rPr>
                <w:rFonts w:ascii="Arial" w:eastAsia="Arial" w:hAnsi="Arial"/>
                <w:color w:val="000000"/>
              </w:rPr>
              <w:t>осмотр</w:t>
            </w:r>
            <w:proofErr w:type="spellEnd"/>
            <w:r>
              <w:rPr>
                <w:rFonts w:ascii="Arial" w:eastAsia="Arial" w:hAnsi="Arial"/>
                <w:color w:val="000000"/>
              </w:rPr>
              <w:t xml:space="preserve"> / </w:t>
            </w:r>
            <w:proofErr w:type="spellStart"/>
            <w:r>
              <w:rPr>
                <w:rFonts w:ascii="Arial" w:eastAsia="Arial" w:hAnsi="Arial"/>
                <w:color w:val="000000"/>
              </w:rPr>
              <w:t>приемка</w:t>
            </w:r>
            <w:proofErr w:type="spellEnd"/>
            <w:r>
              <w:rPr>
                <w:rFonts w:ascii="Arial" w:eastAsia="Arial" w:hAnsi="Arial"/>
                <w:color w:val="000000"/>
              </w:rPr>
              <w:t>;</w:t>
            </w:r>
          </w:p>
          <w:p w:rsidR="008C30B1" w:rsidRDefault="00592D0E">
            <w:pPr>
              <w:pStyle w:val="LO-normal1"/>
              <w:widowControl w:val="0"/>
              <w:numPr>
                <w:ilvl w:val="0"/>
                <w:numId w:val="1"/>
              </w:numPr>
              <w:ind w:left="567" w:hanging="284"/>
              <w:jc w:val="both"/>
              <w:rPr>
                <w:color w:val="000000"/>
              </w:rPr>
            </w:pPr>
            <w:proofErr w:type="spellStart"/>
            <w:r>
              <w:rPr>
                <w:rFonts w:ascii="Arial" w:eastAsia="Arial" w:hAnsi="Arial"/>
                <w:color w:val="000000"/>
              </w:rPr>
              <w:t>Упаковка</w:t>
            </w:r>
            <w:proofErr w:type="spellEnd"/>
            <w:r>
              <w:rPr>
                <w:rFonts w:ascii="Arial" w:eastAsia="Arial" w:hAnsi="Arial"/>
                <w:color w:val="000000"/>
              </w:rPr>
              <w:t xml:space="preserve"> / </w:t>
            </w:r>
            <w:proofErr w:type="spellStart"/>
            <w:r>
              <w:rPr>
                <w:rFonts w:ascii="Arial" w:eastAsia="Arial" w:hAnsi="Arial"/>
                <w:color w:val="000000"/>
              </w:rPr>
              <w:t>погрузка</w:t>
            </w:r>
            <w:proofErr w:type="spellEnd"/>
            <w:r>
              <w:rPr>
                <w:rFonts w:ascii="Arial" w:eastAsia="Arial" w:hAnsi="Arial"/>
                <w:color w:val="000000"/>
              </w:rPr>
              <w:t xml:space="preserve"> / </w:t>
            </w:r>
            <w:proofErr w:type="spellStart"/>
            <w:r>
              <w:rPr>
                <w:rFonts w:ascii="Arial" w:eastAsia="Arial" w:hAnsi="Arial"/>
                <w:color w:val="000000"/>
              </w:rPr>
              <w:t>транспортировка</w:t>
            </w:r>
            <w:proofErr w:type="spellEnd"/>
            <w:r>
              <w:rPr>
                <w:rFonts w:ascii="Arial" w:eastAsia="Arial" w:hAnsi="Arial"/>
                <w:color w:val="000000"/>
              </w:rPr>
              <w:t>;</w:t>
            </w:r>
          </w:p>
          <w:p w:rsidR="008C30B1" w:rsidRDefault="00592D0E">
            <w:pPr>
              <w:pStyle w:val="LO-normal1"/>
              <w:widowControl w:val="0"/>
              <w:numPr>
                <w:ilvl w:val="0"/>
                <w:numId w:val="1"/>
              </w:numPr>
              <w:ind w:left="567" w:hanging="284"/>
              <w:jc w:val="both"/>
              <w:rPr>
                <w:color w:val="000000"/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>Общая информация, относящаяся к проекту;</w:t>
            </w:r>
          </w:p>
          <w:p w:rsidR="008C30B1" w:rsidRDefault="00592D0E">
            <w:pPr>
              <w:pStyle w:val="LO-normal1"/>
              <w:widowControl w:val="0"/>
              <w:numPr>
                <w:ilvl w:val="0"/>
                <w:numId w:val="1"/>
              </w:numPr>
              <w:ind w:left="567" w:hanging="284"/>
              <w:jc w:val="both"/>
              <w:rPr>
                <w:color w:val="000000"/>
              </w:rPr>
            </w:pPr>
            <w:proofErr w:type="spellStart"/>
            <w:r>
              <w:rPr>
                <w:rFonts w:ascii="Arial" w:eastAsia="Arial" w:hAnsi="Arial"/>
                <w:color w:val="000000"/>
              </w:rPr>
              <w:t>Стандарты</w:t>
            </w:r>
            <w:proofErr w:type="spellEnd"/>
            <w:r>
              <w:rPr>
                <w:rFonts w:ascii="Arial" w:eastAsia="Arial" w:hAnsi="Arial"/>
                <w:color w:val="000000"/>
              </w:rPr>
              <w:t>.</w:t>
            </w:r>
            <w:bookmarkStart w:id="3" w:name="1fob9te"/>
            <w:bookmarkEnd w:id="3"/>
          </w:p>
        </w:tc>
      </w:tr>
    </w:tbl>
    <w:p w:rsidR="008C30B1" w:rsidRDefault="008C30B1">
      <w:pPr>
        <w:pStyle w:val="LO-normal1"/>
        <w:spacing w:before="60" w:after="60"/>
        <w:jc w:val="both"/>
        <w:rPr>
          <w:rFonts w:ascii="Arial" w:eastAsia="Arial" w:hAnsi="Arial"/>
          <w:color w:val="000000"/>
        </w:rPr>
      </w:pPr>
    </w:p>
    <w:p w:rsidR="008C30B1" w:rsidRDefault="00592D0E">
      <w:pPr>
        <w:pStyle w:val="LO-normal1"/>
        <w:keepNext/>
        <w:numPr>
          <w:ilvl w:val="0"/>
          <w:numId w:val="2"/>
        </w:numPr>
        <w:spacing w:before="360" w:after="120"/>
        <w:rPr>
          <w:color w:val="000000"/>
          <w:lang w:val="ru-RU"/>
        </w:rPr>
      </w:pPr>
      <w:bookmarkStart w:id="4" w:name="_3znysh7"/>
      <w:bookmarkEnd w:id="4"/>
      <w:r w:rsidRPr="000D62BF">
        <w:rPr>
          <w:rFonts w:ascii="Arial" w:eastAsia="Arial" w:hAnsi="Arial"/>
          <w:b/>
          <w:smallCaps/>
          <w:color w:val="000000"/>
          <w:sz w:val="24"/>
          <w:szCs w:val="24"/>
          <w:lang w:val="ru-RU"/>
        </w:rPr>
        <w:t xml:space="preserve">СПЕЦИФИКАЦИЯ НА ПОСТАВКУ </w:t>
      </w:r>
    </w:p>
    <w:tbl>
      <w:tblPr>
        <w:tblW w:w="10456" w:type="dxa"/>
        <w:tblLayout w:type="fixed"/>
        <w:tblLook w:val="0000" w:firstRow="0" w:lastRow="0" w:firstColumn="0" w:lastColumn="0" w:noHBand="0" w:noVBand="0"/>
      </w:tblPr>
      <w:tblGrid>
        <w:gridCol w:w="10456"/>
      </w:tblGrid>
      <w:tr w:rsidR="008C30B1">
        <w:tc>
          <w:tcPr>
            <w:tcW w:w="10456" w:type="dxa"/>
          </w:tcPr>
          <w:p w:rsidR="008C30B1" w:rsidRDefault="00592D0E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lang w:val="ru-RU"/>
              </w:rPr>
            </w:pPr>
            <w:r>
              <w:rPr>
                <w:rFonts w:ascii="Arial" w:eastAsia="Arial" w:hAnsi="Arial"/>
                <w:lang w:val="ru-RU"/>
              </w:rPr>
              <w:t xml:space="preserve">Рамка представляет из себя конструкцию, состоящую из металлического каркаса и пористых трубок, и устанавливаемую в печь пайки волной припоя. </w:t>
            </w:r>
            <w:r>
              <w:rPr>
                <w:rFonts w:ascii="Arial" w:eastAsia="Arial" w:hAnsi="Arial"/>
                <w:lang w:val="ru-RU"/>
              </w:rPr>
              <w:t>В металлическом каркасе можно выделить следующие элементы:</w:t>
            </w:r>
          </w:p>
          <w:p w:rsidR="008C30B1" w:rsidRDefault="00592D0E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lang w:val="ru-RU"/>
              </w:rPr>
            </w:pPr>
            <w:r>
              <w:rPr>
                <w:rFonts w:ascii="Arial" w:eastAsia="Arial" w:hAnsi="Arial"/>
                <w:lang w:val="ru-RU"/>
              </w:rPr>
              <w:t>-боковая ст</w:t>
            </w:r>
            <w:r>
              <w:rPr>
                <w:rFonts w:ascii="Arial" w:eastAsia="Arial" w:hAnsi="Arial"/>
                <w:lang w:val="ru-RU"/>
              </w:rPr>
              <w:t xml:space="preserve">енка, 2 </w:t>
            </w:r>
            <w:proofErr w:type="spellStart"/>
            <w:r>
              <w:rPr>
                <w:rFonts w:ascii="Arial" w:eastAsia="Arial" w:hAnsi="Arial"/>
                <w:lang w:val="ru-RU"/>
              </w:rPr>
              <w:t>шт</w:t>
            </w:r>
            <w:proofErr w:type="spellEnd"/>
          </w:p>
          <w:p w:rsidR="008C30B1" w:rsidRDefault="00592D0E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lang w:val="ru-RU"/>
              </w:rPr>
            </w:pPr>
            <w:r>
              <w:rPr>
                <w:rFonts w:ascii="Arial" w:eastAsia="Arial" w:hAnsi="Arial"/>
                <w:lang w:val="ru-RU"/>
              </w:rPr>
              <w:t xml:space="preserve">-2Г образная стенка, 1 </w:t>
            </w:r>
            <w:proofErr w:type="spellStart"/>
            <w:r>
              <w:rPr>
                <w:rFonts w:ascii="Arial" w:eastAsia="Arial" w:hAnsi="Arial"/>
                <w:lang w:val="ru-RU"/>
              </w:rPr>
              <w:t>шт</w:t>
            </w:r>
            <w:proofErr w:type="spellEnd"/>
          </w:p>
          <w:p w:rsidR="008C30B1" w:rsidRDefault="00592D0E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lang w:val="ru-RU"/>
              </w:rPr>
            </w:pPr>
            <w:r>
              <w:rPr>
                <w:rFonts w:ascii="Arial" w:eastAsia="Arial" w:hAnsi="Arial"/>
                <w:lang w:val="ru-RU"/>
              </w:rPr>
              <w:t xml:space="preserve">-планка 1, 1 </w:t>
            </w:r>
            <w:proofErr w:type="spellStart"/>
            <w:r>
              <w:rPr>
                <w:rFonts w:ascii="Arial" w:eastAsia="Arial" w:hAnsi="Arial"/>
                <w:lang w:val="ru-RU"/>
              </w:rPr>
              <w:t>шт</w:t>
            </w:r>
            <w:proofErr w:type="spellEnd"/>
          </w:p>
          <w:p w:rsidR="008C30B1" w:rsidRDefault="00592D0E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lang w:val="ru-RU"/>
              </w:rPr>
            </w:pPr>
            <w:r>
              <w:rPr>
                <w:rFonts w:ascii="Arial" w:eastAsia="Arial" w:hAnsi="Arial"/>
                <w:lang w:val="ru-RU"/>
              </w:rPr>
              <w:t>-планка 2, 1шт</w:t>
            </w:r>
          </w:p>
          <w:p w:rsidR="008C30B1" w:rsidRDefault="00592D0E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lang w:val="ru-RU"/>
              </w:rPr>
            </w:pPr>
            <w:r>
              <w:rPr>
                <w:rFonts w:ascii="Arial" w:eastAsia="Arial" w:hAnsi="Arial"/>
                <w:lang w:val="ru-RU"/>
              </w:rPr>
              <w:t>-стенка задняя, 1шт</w:t>
            </w:r>
          </w:p>
          <w:p w:rsidR="008C30B1" w:rsidRDefault="00592D0E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lang w:val="ru-RU"/>
              </w:rPr>
            </w:pPr>
            <w:r>
              <w:rPr>
                <w:rFonts w:ascii="Arial" w:eastAsia="Arial" w:hAnsi="Arial"/>
                <w:lang w:val="ru-RU"/>
              </w:rPr>
              <w:t>-усилитель, 2шт</w:t>
            </w:r>
          </w:p>
          <w:p w:rsidR="008C30B1" w:rsidRDefault="00592D0E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lang w:val="ru-RU"/>
              </w:rPr>
            </w:pPr>
            <w:r>
              <w:rPr>
                <w:rFonts w:ascii="Arial" w:eastAsia="Arial" w:hAnsi="Arial"/>
                <w:lang w:val="ru-RU"/>
              </w:rPr>
              <w:t xml:space="preserve">-кожух, 1 </w:t>
            </w:r>
            <w:proofErr w:type="spellStart"/>
            <w:r>
              <w:rPr>
                <w:rFonts w:ascii="Arial" w:eastAsia="Arial" w:hAnsi="Arial"/>
                <w:lang w:val="ru-RU"/>
              </w:rPr>
              <w:t>шт</w:t>
            </w:r>
            <w:proofErr w:type="spellEnd"/>
          </w:p>
          <w:p w:rsidR="008C30B1" w:rsidRDefault="00592D0E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lang w:val="ru-RU"/>
              </w:rPr>
            </w:pPr>
            <w:r>
              <w:rPr>
                <w:rFonts w:ascii="Arial" w:eastAsia="Arial" w:hAnsi="Arial"/>
                <w:lang w:val="ru-RU"/>
              </w:rPr>
              <w:t>Габаритные размеры рамки (без трубопровода) В(130) х Ш(400) х Г(300).</w:t>
            </w:r>
          </w:p>
          <w:p w:rsidR="008C30B1" w:rsidRDefault="008C30B1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lang w:val="ru-RU"/>
              </w:rPr>
            </w:pPr>
          </w:p>
          <w:p w:rsidR="008C30B1" w:rsidRDefault="00592D0E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lang w:val="ru-RU"/>
              </w:rPr>
            </w:pPr>
            <w:r>
              <w:rPr>
                <w:noProof/>
                <w:lang w:val="ru-RU" w:eastAsia="ru-RU" w:bidi="ar-SA"/>
              </w:rPr>
              <w:lastRenderedPageBreak/>
              <mc:AlternateContent>
                <mc:Choice Requires="wpg">
                  <w:drawing>
                    <wp:inline distT="0" distB="0" distL="0" distR="0">
                      <wp:extent cx="6674404" cy="4893259"/>
                      <wp:effectExtent l="0" t="0" r="0" b="0"/>
                      <wp:docPr id="2" name="Рисунок 2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20201938" name="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7"/>
                              <a:stretch/>
                            </pic:blipFill>
                            <pic:spPr bwMode="auto">
                              <a:xfrm>
                                <a:off x="0" y="0"/>
                                <a:ext cx="6674403" cy="4893258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1" o:spid="_x0000_s1" type="#_x0000_t75" style="width:525.54pt;height:385.30pt;mso-wrap-distance-left:0.00pt;mso-wrap-distance-top:0.00pt;mso-wrap-distance-right:0.00pt;mso-wrap-distance-bottom:0.00pt;rotation:0;" stroked="false">
                      <v:path textboxrect="0,0,0,0"/>
                      <v:imagedata r:id="rId15" o:title=""/>
                    </v:shape>
                  </w:pict>
                </mc:Fallback>
              </mc:AlternateContent>
            </w:r>
          </w:p>
          <w:p w:rsidR="008C30B1" w:rsidRDefault="008C30B1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lang w:val="ru-RU"/>
              </w:rPr>
            </w:pPr>
          </w:p>
          <w:p w:rsidR="008C30B1" w:rsidRDefault="008C30B1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lang w:val="ru-RU"/>
              </w:rPr>
            </w:pPr>
          </w:p>
          <w:p w:rsidR="008C30B1" w:rsidRDefault="008C30B1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lang w:val="ru-RU"/>
              </w:rPr>
            </w:pPr>
          </w:p>
          <w:p w:rsidR="008C30B1" w:rsidRDefault="008C30B1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lang w:val="ru-RU"/>
              </w:rPr>
            </w:pPr>
          </w:p>
          <w:p w:rsidR="008C30B1" w:rsidRDefault="008C30B1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lang w:val="ru-RU"/>
              </w:rPr>
            </w:pPr>
          </w:p>
          <w:p w:rsidR="008C30B1" w:rsidRDefault="008C30B1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lang w:val="ru-RU"/>
              </w:rPr>
            </w:pPr>
          </w:p>
          <w:p w:rsidR="008C30B1" w:rsidRDefault="008C30B1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lang w:val="ru-RU"/>
              </w:rPr>
            </w:pPr>
          </w:p>
          <w:p w:rsidR="008C30B1" w:rsidRDefault="008C30B1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lang w:val="ru-RU"/>
              </w:rPr>
            </w:pPr>
          </w:p>
          <w:p w:rsidR="008C30B1" w:rsidRDefault="008C30B1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lang w:val="ru-RU"/>
              </w:rPr>
            </w:pPr>
          </w:p>
          <w:p w:rsidR="008C30B1" w:rsidRDefault="008C30B1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lang w:val="ru-RU"/>
              </w:rPr>
            </w:pPr>
          </w:p>
          <w:p w:rsidR="008C30B1" w:rsidRDefault="008C30B1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lang w:val="ru-RU"/>
              </w:rPr>
            </w:pPr>
          </w:p>
          <w:p w:rsidR="008C30B1" w:rsidRDefault="008C30B1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lang w:val="ru-RU"/>
              </w:rPr>
            </w:pPr>
          </w:p>
          <w:p w:rsidR="008C30B1" w:rsidRDefault="008C30B1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lang w:val="ru-RU"/>
              </w:rPr>
            </w:pPr>
          </w:p>
          <w:p w:rsidR="008C30B1" w:rsidRDefault="008C30B1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lang w:val="ru-RU"/>
              </w:rPr>
            </w:pPr>
          </w:p>
          <w:p w:rsidR="008C30B1" w:rsidRDefault="008C30B1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lang w:val="ru-RU"/>
              </w:rPr>
            </w:pPr>
          </w:p>
          <w:p w:rsidR="008C30B1" w:rsidRPr="000D62BF" w:rsidRDefault="00592D0E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strike/>
                <w:lang w:val="ru-RU"/>
              </w:rPr>
            </w:pPr>
            <w:r>
              <w:rPr>
                <w:rFonts w:ascii="Arial" w:eastAsia="Arial" w:hAnsi="Arial"/>
                <w:b/>
                <w:bCs/>
                <w:color w:val="000000"/>
                <w:lang w:val="ru-RU"/>
              </w:rPr>
              <w:t>Функция рамки</w:t>
            </w:r>
            <w:r>
              <w:rPr>
                <w:rFonts w:ascii="Arial" w:eastAsia="Arial" w:hAnsi="Arial"/>
                <w:color w:val="000000"/>
                <w:lang w:val="ru-RU"/>
              </w:rPr>
              <w:t xml:space="preserve">: Потоковая подача газообразного азота низкого давления. </w:t>
            </w:r>
          </w:p>
          <w:p w:rsidR="008C30B1" w:rsidRDefault="00592D0E">
            <w:pPr>
              <w:pStyle w:val="LO-normal1"/>
              <w:keepNext/>
              <w:widowControl w:val="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>Пиковый расход азота на рамку: 15 нм3/ч</w:t>
            </w:r>
          </w:p>
          <w:p w:rsidR="008C30B1" w:rsidRDefault="00592D0E">
            <w:pPr>
              <w:pStyle w:val="LO-normal1"/>
              <w:keepNext/>
              <w:widowControl w:val="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 xml:space="preserve">Режим работы </w:t>
            </w:r>
            <w:proofErr w:type="gramStart"/>
            <w:r>
              <w:rPr>
                <w:rFonts w:ascii="Arial" w:eastAsia="Arial" w:hAnsi="Arial"/>
                <w:color w:val="000000"/>
                <w:lang w:val="ru-RU"/>
              </w:rPr>
              <w:t>рамки:  16</w:t>
            </w:r>
            <w:proofErr w:type="gramEnd"/>
            <w:r>
              <w:rPr>
                <w:rFonts w:ascii="Arial" w:eastAsia="Arial" w:hAnsi="Arial"/>
                <w:color w:val="000000"/>
                <w:lang w:val="ru-RU"/>
              </w:rPr>
              <w:t>ч/сутки, 7 дней/неделю</w:t>
            </w:r>
          </w:p>
          <w:p w:rsidR="008C30B1" w:rsidRDefault="00592D0E">
            <w:pPr>
              <w:pStyle w:val="LO-normal1"/>
              <w:keepNext/>
              <w:widowControl w:val="0"/>
              <w:jc w:val="both"/>
              <w:rPr>
                <w:rFonts w:ascii="Arial" w:eastAsia="Arial" w:hAnsi="Arial"/>
                <w:lang w:val="ru-RU"/>
              </w:rPr>
            </w:pPr>
            <w:r>
              <w:rPr>
                <w:rFonts w:ascii="Arial" w:eastAsia="Arial" w:hAnsi="Arial"/>
                <w:lang w:val="ru-RU"/>
              </w:rPr>
              <w:t>Давление подачи газа на рамку: 1-2 бар</w:t>
            </w:r>
          </w:p>
          <w:p w:rsidR="008C30B1" w:rsidRDefault="008C30B1">
            <w:pPr>
              <w:pStyle w:val="LO-normal1"/>
              <w:keepNext/>
              <w:widowControl w:val="0"/>
              <w:jc w:val="both"/>
              <w:rPr>
                <w:rFonts w:ascii="Arial" w:hAnsi="Arial"/>
                <w:lang w:val="ru-RU"/>
              </w:rPr>
            </w:pPr>
          </w:p>
          <w:p w:rsidR="008C30B1" w:rsidRPr="000D62BF" w:rsidRDefault="00592D0E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b/>
                <w:bCs/>
                <w:color w:val="000000"/>
                <w:lang w:val="ru-RU"/>
              </w:rPr>
            </w:pPr>
            <w:r>
              <w:rPr>
                <w:rFonts w:ascii="Arial" w:eastAsia="Arial" w:hAnsi="Arial"/>
                <w:b/>
                <w:bCs/>
                <w:color w:val="000000"/>
                <w:lang w:val="ru-RU"/>
              </w:rPr>
              <w:t xml:space="preserve">Материалы основные: </w:t>
            </w:r>
          </w:p>
          <w:p w:rsidR="008C30B1" w:rsidRDefault="00592D0E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proofErr w:type="gramStart"/>
            <w:r>
              <w:rPr>
                <w:rFonts w:ascii="Arial" w:eastAsia="Arial" w:hAnsi="Arial"/>
                <w:color w:val="000000"/>
                <w:lang w:val="ru-RU"/>
              </w:rPr>
              <w:t>1)материал</w:t>
            </w:r>
            <w:proofErr w:type="gramEnd"/>
            <w:r>
              <w:rPr>
                <w:rFonts w:ascii="Arial" w:eastAsia="Arial" w:hAnsi="Arial"/>
                <w:color w:val="000000"/>
                <w:lang w:val="ru-RU"/>
              </w:rPr>
              <w:t xml:space="preserve"> рамки: лист титана, марка ВТ1-0, толщино</w:t>
            </w:r>
            <w:r>
              <w:rPr>
                <w:rFonts w:ascii="Arial" w:eastAsia="Arial" w:hAnsi="Arial"/>
                <w:color w:val="000000"/>
                <w:lang w:val="ru-RU"/>
              </w:rPr>
              <w:t>й</w:t>
            </w:r>
            <w:r>
              <w:rPr>
                <w:rFonts w:ascii="Arial" w:eastAsia="Arial" w:hAnsi="Arial"/>
                <w:color w:val="000000"/>
                <w:lang w:val="ru-RU"/>
              </w:rPr>
              <w:t xml:space="preserve"> 2мм</w:t>
            </w:r>
          </w:p>
          <w:p w:rsidR="008C30B1" w:rsidRDefault="00592D0E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>2) материал пористых труб: нержавеющая сталь, марка AISI 316, полученная путем спекания порошка</w:t>
            </w:r>
          </w:p>
          <w:p w:rsidR="008C30B1" w:rsidRDefault="00592D0E">
            <w:pPr>
              <w:pStyle w:val="LO-normal1"/>
              <w:widowControl w:val="0"/>
              <w:numPr>
                <w:ilvl w:val="0"/>
                <w:numId w:val="4"/>
              </w:numPr>
              <w:spacing w:before="60" w:after="6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>диаметр 10 мм, длина 399 мм/ 2шт. Толщина трубки 1,8(+0,</w:t>
            </w:r>
            <w:proofErr w:type="gramStart"/>
            <w:r>
              <w:rPr>
                <w:rFonts w:ascii="Arial" w:eastAsia="Arial" w:hAnsi="Arial"/>
                <w:color w:val="000000"/>
                <w:lang w:val="ru-RU"/>
              </w:rPr>
              <w:t>2)мм</w:t>
            </w:r>
            <w:proofErr w:type="gramEnd"/>
            <w:r>
              <w:rPr>
                <w:rFonts w:ascii="Arial" w:eastAsia="Arial" w:hAnsi="Arial"/>
                <w:color w:val="000000"/>
                <w:lang w:val="ru-RU"/>
              </w:rPr>
              <w:t>.</w:t>
            </w:r>
          </w:p>
          <w:p w:rsidR="008C30B1" w:rsidRDefault="00592D0E">
            <w:pPr>
              <w:pStyle w:val="LO-normal1"/>
              <w:widowControl w:val="0"/>
              <w:numPr>
                <w:ilvl w:val="0"/>
                <w:numId w:val="4"/>
              </w:numPr>
              <w:spacing w:before="60" w:after="6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>диаметр 17 мм, длина 399 мм/ 1шт. Толщина трубки 1,8(+0,</w:t>
            </w:r>
            <w:proofErr w:type="gramStart"/>
            <w:r>
              <w:rPr>
                <w:rFonts w:ascii="Arial" w:eastAsia="Arial" w:hAnsi="Arial"/>
                <w:color w:val="000000"/>
                <w:lang w:val="ru-RU"/>
              </w:rPr>
              <w:t>2)мм</w:t>
            </w:r>
            <w:proofErr w:type="gramEnd"/>
            <w:r>
              <w:rPr>
                <w:rFonts w:ascii="Arial" w:eastAsia="Arial" w:hAnsi="Arial"/>
                <w:color w:val="000000"/>
                <w:lang w:val="ru-RU"/>
              </w:rPr>
              <w:t xml:space="preserve">. </w:t>
            </w:r>
          </w:p>
          <w:p w:rsidR="008C30B1" w:rsidRDefault="00592D0E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 xml:space="preserve">Пористость трубок 1 </w:t>
            </w:r>
            <w:proofErr w:type="spellStart"/>
            <w:r>
              <w:rPr>
                <w:rFonts w:ascii="Arial" w:eastAsia="Arial" w:hAnsi="Arial"/>
                <w:color w:val="000000"/>
                <w:lang w:val="ru-RU"/>
              </w:rPr>
              <w:t>μ</w:t>
            </w:r>
            <w:r>
              <w:rPr>
                <w:rFonts w:ascii="Arial" w:eastAsia="Arial" w:hAnsi="Arial"/>
                <w:color w:val="000000"/>
                <w:lang w:val="ru-RU"/>
              </w:rPr>
              <w:t>m</w:t>
            </w:r>
            <w:proofErr w:type="spellEnd"/>
            <w:r>
              <w:rPr>
                <w:rFonts w:ascii="Arial" w:eastAsia="Arial" w:hAnsi="Arial"/>
                <w:color w:val="000000"/>
                <w:lang w:val="ru-RU"/>
              </w:rPr>
              <w:t>.</w:t>
            </w:r>
          </w:p>
          <w:p w:rsidR="008C30B1" w:rsidRDefault="00592D0E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>3) По</w:t>
            </w:r>
            <w:r>
              <w:rPr>
                <w:rFonts w:ascii="Arial" w:eastAsia="Arial" w:hAnsi="Arial"/>
                <w:color w:val="000000"/>
                <w:lang w:val="ru-RU"/>
              </w:rPr>
              <w:t>дводящие трубки d 6мм, материал - нержавеющая 316 сталь.</w:t>
            </w:r>
          </w:p>
          <w:p w:rsidR="008C30B1" w:rsidRDefault="00592D0E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>4) Фитинги FITOK, d 6мм</w:t>
            </w:r>
          </w:p>
          <w:p w:rsidR="008C30B1" w:rsidRDefault="008C30B1">
            <w:pPr>
              <w:pStyle w:val="LO-normal1"/>
              <w:widowControl w:val="0"/>
              <w:spacing w:before="60" w:after="60"/>
              <w:ind w:left="709"/>
              <w:jc w:val="both"/>
              <w:rPr>
                <w:rFonts w:ascii="Arial" w:eastAsia="Arial" w:hAnsi="Arial"/>
                <w:color w:val="000000"/>
                <w:lang w:val="ru-RU"/>
              </w:rPr>
            </w:pPr>
          </w:p>
          <w:p w:rsidR="008C30B1" w:rsidRDefault="00592D0E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>
              <w:rPr>
                <w:rFonts w:ascii="Arial" w:eastAsia="Arial" w:hAnsi="Arial"/>
                <w:b/>
                <w:bCs/>
                <w:color w:val="000000"/>
                <w:lang w:val="ru-RU"/>
              </w:rPr>
              <w:t xml:space="preserve">Материалы вспомогательные (сварочные): </w:t>
            </w:r>
          </w:p>
          <w:p w:rsidR="008C30B1" w:rsidRDefault="00592D0E">
            <w:pPr>
              <w:pStyle w:val="LO-normal1"/>
              <w:widowControl w:val="0"/>
              <w:numPr>
                <w:ilvl w:val="0"/>
                <w:numId w:val="6"/>
              </w:numPr>
              <w:spacing w:before="60" w:after="6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 xml:space="preserve">Для сварных соединений корпуса рамки. Пруток сварочный. *Марка по AWS A5.16 / A5.16M: 2007: </w:t>
            </w:r>
            <w:r>
              <w:rPr>
                <w:rFonts w:ascii="Arial" w:eastAsia="Arial" w:hAnsi="Arial"/>
                <w:b/>
                <w:bCs/>
                <w:color w:val="000000"/>
                <w:lang w:val="ru-RU"/>
              </w:rPr>
              <w:t>ERTi-2</w:t>
            </w:r>
            <w:r>
              <w:rPr>
                <w:rFonts w:ascii="Arial" w:eastAsia="Arial" w:hAnsi="Arial"/>
                <w:color w:val="000000"/>
                <w:lang w:val="ru-RU"/>
              </w:rPr>
              <w:t xml:space="preserve"> (диаметр 1,6 мм либо 2,0 мм, но не более).</w:t>
            </w:r>
          </w:p>
          <w:p w:rsidR="008C30B1" w:rsidRDefault="00592D0E">
            <w:pPr>
              <w:pStyle w:val="LO-normal1"/>
              <w:widowControl w:val="0"/>
              <w:numPr>
                <w:ilvl w:val="0"/>
                <w:numId w:val="6"/>
              </w:numPr>
              <w:spacing w:before="60" w:after="6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>Аргон ВС (99,998%), ТУ 2020.11.11.121-003-77290008-2018.</w:t>
            </w:r>
          </w:p>
          <w:p w:rsidR="008C30B1" w:rsidRDefault="00592D0E">
            <w:pPr>
              <w:pStyle w:val="LO-normal1"/>
              <w:widowControl w:val="0"/>
              <w:numPr>
                <w:ilvl w:val="0"/>
                <w:numId w:val="6"/>
              </w:numPr>
              <w:spacing w:before="60" w:after="6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>Для сварных соединений пористой трубки, импульсной трубки. Нержавеющий сварочный пруток. Марка по AWS A 5.9:</w:t>
            </w:r>
            <w:r>
              <w:rPr>
                <w:rFonts w:ascii="Arial" w:eastAsia="Arial" w:hAnsi="Arial"/>
                <w:b/>
                <w:bCs/>
                <w:color w:val="000000"/>
                <w:lang w:val="ru-RU"/>
              </w:rPr>
              <w:t xml:space="preserve"> ER 316L</w:t>
            </w:r>
            <w:r>
              <w:rPr>
                <w:rFonts w:ascii="Arial" w:eastAsia="Arial" w:hAnsi="Arial"/>
                <w:color w:val="000000"/>
                <w:lang w:val="ru-RU"/>
              </w:rPr>
              <w:t xml:space="preserve"> (диаметр 1,6 мм).</w:t>
            </w:r>
          </w:p>
          <w:p w:rsidR="008C30B1" w:rsidRDefault="00592D0E">
            <w:pPr>
              <w:pStyle w:val="LO-normal1"/>
              <w:widowControl w:val="0"/>
              <w:spacing w:before="60" w:after="60"/>
              <w:ind w:left="709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>*Соответствует марке</w:t>
            </w:r>
            <w:r>
              <w:rPr>
                <w:rFonts w:ascii="Arial" w:eastAsia="Arial" w:hAnsi="Arial"/>
                <w:color w:val="000000"/>
                <w:lang w:val="ru-RU"/>
              </w:rPr>
              <w:t xml:space="preserve"> материала BT1-0, ГОСТ 19807-91. Но, в связи с отсутствием изготовления сварочных прутков из данной марки сплава на территории РФ, предпочтительно выбирать по маркировке, как указано в п.1.</w:t>
            </w:r>
          </w:p>
          <w:p w:rsidR="008C30B1" w:rsidRDefault="008C30B1">
            <w:pPr>
              <w:pStyle w:val="LO-normal1"/>
              <w:widowControl w:val="0"/>
              <w:spacing w:before="60" w:after="60"/>
              <w:ind w:left="709"/>
              <w:jc w:val="both"/>
              <w:rPr>
                <w:rFonts w:ascii="Arial" w:eastAsia="Arial" w:hAnsi="Arial"/>
                <w:color w:val="000000"/>
                <w:lang w:val="ru-RU"/>
              </w:rPr>
            </w:pPr>
          </w:p>
          <w:p w:rsidR="008C30B1" w:rsidRPr="000D62BF" w:rsidRDefault="00592D0E">
            <w:pPr>
              <w:pStyle w:val="LO-normal1"/>
              <w:widowControl w:val="0"/>
              <w:spacing w:before="60" w:after="60"/>
              <w:jc w:val="both"/>
              <w:rPr>
                <w:rFonts w:ascii="Calibri" w:eastAsia="Calibri" w:hAnsi="Calibri" w:cs="Calibri"/>
                <w:color w:val="000000"/>
                <w:sz w:val="16"/>
                <w:szCs w:val="16"/>
                <w:lang w:val="ru-RU"/>
              </w:rPr>
            </w:pPr>
            <w:r>
              <w:rPr>
                <w:rFonts w:ascii="Arial" w:eastAsia="Arial" w:hAnsi="Arial"/>
                <w:b/>
                <w:bCs/>
                <w:color w:val="000000"/>
                <w:lang w:val="ru-RU"/>
              </w:rPr>
              <w:t>Место установки/рабочая среда</w:t>
            </w:r>
            <w:r>
              <w:rPr>
                <w:rFonts w:ascii="Arial" w:eastAsia="Arial" w:hAnsi="Arial"/>
                <w:color w:val="000000"/>
                <w:lang w:val="ru-RU"/>
              </w:rPr>
              <w:t xml:space="preserve">: титановая рамка устанавливается внутри ванны с горячим </w:t>
            </w:r>
            <w:proofErr w:type="gramStart"/>
            <w:r>
              <w:rPr>
                <w:rFonts w:ascii="Arial" w:eastAsia="Arial" w:hAnsi="Arial"/>
                <w:color w:val="000000"/>
                <w:lang w:val="ru-RU"/>
              </w:rPr>
              <w:t>припоем  ванну</w:t>
            </w:r>
            <w:proofErr w:type="gramEnd"/>
            <w:r>
              <w:rPr>
                <w:rFonts w:ascii="Arial" w:eastAsia="Arial" w:hAnsi="Arial"/>
                <w:color w:val="000000"/>
                <w:lang w:val="ru-RU"/>
              </w:rPr>
              <w:t xml:space="preserve"> расплавленного </w:t>
            </w:r>
            <w:proofErr w:type="spellStart"/>
            <w:r>
              <w:rPr>
                <w:rFonts w:ascii="Arial" w:eastAsia="Arial" w:hAnsi="Arial"/>
                <w:color w:val="000000"/>
                <w:lang w:val="ru-RU"/>
              </w:rPr>
              <w:t>свинецсодержащего</w:t>
            </w:r>
            <w:proofErr w:type="spellEnd"/>
            <w:r>
              <w:rPr>
                <w:rFonts w:ascii="Arial" w:eastAsia="Arial" w:hAnsi="Arial"/>
                <w:color w:val="000000"/>
                <w:lang w:val="ru-RU"/>
              </w:rPr>
              <w:t xml:space="preserve"> (или </w:t>
            </w:r>
            <w:proofErr w:type="spellStart"/>
            <w:r>
              <w:rPr>
                <w:rFonts w:ascii="Arial" w:eastAsia="Arial" w:hAnsi="Arial"/>
                <w:color w:val="000000"/>
                <w:lang w:val="ru-RU"/>
              </w:rPr>
              <w:t>бессвинцового</w:t>
            </w:r>
            <w:proofErr w:type="spellEnd"/>
            <w:r>
              <w:rPr>
                <w:rFonts w:ascii="Arial" w:eastAsia="Arial" w:hAnsi="Arial"/>
                <w:color w:val="000000"/>
                <w:lang w:val="ru-RU"/>
              </w:rPr>
              <w:t>) припоя, рабочая температура 240-260</w:t>
            </w:r>
            <w:r w:rsidRPr="000D62BF">
              <w:rPr>
                <w:rFonts w:ascii="Calibri" w:eastAsia="Calibri" w:hAnsi="Calibri" w:cs="Calibri"/>
                <w:color w:val="000000"/>
                <w:sz w:val="16"/>
                <w:lang w:val="ru-RU"/>
              </w:rPr>
              <w:t xml:space="preserve">°С. </w:t>
            </w:r>
          </w:p>
          <w:p w:rsidR="008C30B1" w:rsidRDefault="00592D0E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>Учитывая рабочие условия, рамка подвергается постоянному воздействию повышенных температур,</w:t>
            </w:r>
            <w:r>
              <w:rPr>
                <w:rFonts w:ascii="Arial" w:eastAsia="Arial" w:hAnsi="Arial"/>
                <w:color w:val="000000"/>
                <w:lang w:val="ru-RU"/>
              </w:rPr>
              <w:t xml:space="preserve"> агрессивной среды, механических нагрузок во время съема/посадки и чистки рамки от образовавшегося шлама.  </w:t>
            </w:r>
          </w:p>
          <w:p w:rsidR="008C30B1" w:rsidRDefault="008C30B1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lang w:val="ru-RU"/>
              </w:rPr>
            </w:pPr>
          </w:p>
          <w:p w:rsidR="008C30B1" w:rsidRDefault="00592D0E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lang w:val="ru-RU"/>
              </w:rPr>
            </w:pPr>
            <w:r>
              <w:rPr>
                <w:rFonts w:ascii="Arial" w:eastAsia="Arial" w:hAnsi="Arial"/>
                <w:lang w:val="ru-RU"/>
              </w:rPr>
              <w:t>*для информации</w:t>
            </w:r>
          </w:p>
        </w:tc>
      </w:tr>
    </w:tbl>
    <w:bookmarkStart w:id="5" w:name="_2et92p0"/>
    <w:bookmarkEnd w:id="5"/>
    <w:p w:rsidR="008C30B1" w:rsidRDefault="00592D0E">
      <w:pPr>
        <w:pStyle w:val="LO-normal1"/>
        <w:keepNext/>
        <w:spacing w:before="360" w:after="120"/>
        <w:ind w:left="431"/>
        <w:jc w:val="center"/>
        <w:rPr>
          <w:color w:val="000000"/>
        </w:rPr>
      </w:pPr>
      <w:r>
        <w:rPr>
          <w:noProof/>
          <w:lang w:val="ru-RU" w:eastAsia="ru-RU" w:bidi="ar-SA"/>
        </w:rPr>
        <w:lastRenderedPageBreak/>
        <mc:AlternateContent>
          <mc:Choice Requires="wpg">
            <w:drawing>
              <wp:inline distT="0" distB="0" distL="0" distR="0">
                <wp:extent cx="6546850" cy="4854320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80330912" name=""/>
                        <pic:cNvPicPr>
                          <a:picLocks noChangeAspect="1"/>
                        </pic:cNvPicPr>
                      </pic:nvPicPr>
                      <pic:blipFill>
                        <a:blip r:embed="rId16"/>
                        <a:stretch/>
                      </pic:blipFill>
                      <pic:spPr bwMode="auto">
                        <a:xfrm>
                          <a:off x="0" y="0"/>
                          <a:ext cx="6546849" cy="485431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515.50pt;height:382.23pt;mso-wrap-distance-left:0.00pt;mso-wrap-distance-top:0.00pt;mso-wrap-distance-right:0.00pt;mso-wrap-distance-bottom:0.00pt;" stroked="false">
                <v:path textboxrect="0,0,0,0"/>
                <v:imagedata r:id="rId17" o:title=""/>
              </v:shape>
            </w:pict>
          </mc:Fallback>
        </mc:AlternateContent>
      </w:r>
    </w:p>
    <w:p w:rsidR="008C30B1" w:rsidRDefault="00592D0E">
      <w:pPr>
        <w:pStyle w:val="LO-normal1"/>
        <w:keepNext/>
        <w:spacing w:before="360" w:after="120"/>
        <w:ind w:left="431"/>
        <w:jc w:val="center"/>
        <w:rPr>
          <w:color w:val="000000"/>
        </w:rPr>
      </w:pPr>
      <w:r>
        <w:rPr>
          <w:color w:val="000000"/>
          <w:lang w:val="ru-RU"/>
        </w:rPr>
        <w:t xml:space="preserve">   Рис1. Эскиз </w:t>
      </w:r>
    </w:p>
    <w:p w:rsidR="008C30B1" w:rsidRDefault="008C30B1">
      <w:pPr>
        <w:pStyle w:val="LO-normal1"/>
        <w:keepNext/>
        <w:spacing w:before="360" w:after="120"/>
        <w:ind w:left="431"/>
        <w:jc w:val="center"/>
        <w:rPr>
          <w:color w:val="000000"/>
        </w:rPr>
      </w:pPr>
    </w:p>
    <w:p w:rsidR="008C30B1" w:rsidRDefault="008C30B1">
      <w:pPr>
        <w:pStyle w:val="LO-normal1"/>
        <w:keepNext/>
        <w:spacing w:before="360" w:after="120"/>
        <w:ind w:left="431"/>
        <w:jc w:val="center"/>
      </w:pPr>
    </w:p>
    <w:p w:rsidR="008C30B1" w:rsidRDefault="008C30B1">
      <w:pPr>
        <w:pStyle w:val="LO-normal1"/>
        <w:keepNext/>
        <w:spacing w:before="360" w:after="120"/>
        <w:ind w:left="431"/>
        <w:jc w:val="center"/>
      </w:pPr>
    </w:p>
    <w:p w:rsidR="008C30B1" w:rsidRDefault="008C30B1">
      <w:pPr>
        <w:pStyle w:val="LO-normal1"/>
        <w:keepNext/>
        <w:spacing w:before="360" w:after="120"/>
        <w:ind w:left="431"/>
        <w:jc w:val="center"/>
      </w:pPr>
    </w:p>
    <w:p w:rsidR="008C30B1" w:rsidRDefault="008C30B1">
      <w:pPr>
        <w:pStyle w:val="LO-normal1"/>
        <w:keepNext/>
        <w:spacing w:before="360" w:after="120"/>
        <w:ind w:left="431"/>
        <w:jc w:val="center"/>
      </w:pPr>
    </w:p>
    <w:p w:rsidR="008C30B1" w:rsidRDefault="00592D0E">
      <w:pPr>
        <w:pStyle w:val="LO-normal1"/>
        <w:keepNext/>
        <w:spacing w:before="360" w:after="120"/>
        <w:ind w:left="431"/>
      </w:pPr>
      <w:r>
        <w:rPr>
          <w:noProof/>
          <w:lang w:val="ru-RU" w:eastAsia="ru-RU" w:bidi="ar-SA"/>
        </w:rPr>
        <w:lastRenderedPageBreak/>
        <mc:AlternateContent>
          <mc:Choice Requires="wpg">
            <w:drawing>
              <wp:anchor distT="0" distB="0" distL="115200" distR="115200" simplePos="0" relativeHeight="15360" behindDoc="0" locked="0" layoutInCell="1" allowOverlap="1">
                <wp:simplePos x="0" y="0"/>
                <wp:positionH relativeFrom="column">
                  <wp:posOffset>186372</wp:posOffset>
                </wp:positionH>
                <wp:positionV relativeFrom="paragraph">
                  <wp:posOffset>2109509</wp:posOffset>
                </wp:positionV>
                <wp:extent cx="3473401" cy="2201263"/>
                <wp:effectExtent l="0" t="0" r="0" b="0"/>
                <wp:wrapSquare wrapText="bothSides"/>
                <wp:docPr id="4" name="Рисунок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6328112" name=""/>
                        <pic:cNvPicPr>
                          <a:picLocks noChangeAspect="1"/>
                        </pic:cNvPicPr>
                      </pic:nvPicPr>
                      <pic:blipFill>
                        <a:blip r:embed="rId18"/>
                        <a:srcRect t="7349"/>
                        <a:stretch/>
                      </pic:blipFill>
                      <pic:spPr bwMode="auto">
                        <a:xfrm>
                          <a:off x="0" y="0"/>
                          <a:ext cx="3473400" cy="220126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position:absolute;z-index:15360;o:allowoverlap:true;o:allowincell:true;mso-position-horizontal-relative:text;margin-left:14.67pt;mso-position-horizontal:absolute;mso-position-vertical-relative:text;margin-top:166.10pt;mso-position-vertical:absolute;width:273.50pt;height:173.33pt;mso-wrap-distance-left:9.07pt;mso-wrap-distance-top:0.00pt;mso-wrap-distance-right:9.07pt;mso-wrap-distance-bottom:0.00pt;" stroked="false">
                <v:path textboxrect="0,0,0,0"/>
                <w10:wrap type="square"/>
                <v:imagedata r:id="rId19" o:title=""/>
              </v:shape>
            </w:pict>
          </mc:Fallback>
        </mc:AlternateContent>
      </w:r>
      <w:r>
        <w:rPr>
          <w:noProof/>
          <w:lang w:val="ru-RU" w:eastAsia="ru-RU" w:bidi="ar-SA"/>
        </w:rPr>
        <mc:AlternateContent>
          <mc:Choice Requires="wpg">
            <w:drawing>
              <wp:inline distT="0" distB="0" distL="0" distR="0">
                <wp:extent cx="3518344" cy="2063471"/>
                <wp:effectExtent l="0" t="0" r="0" b="0"/>
                <wp:docPr id="5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15495590" name=""/>
                        <pic:cNvPicPr>
                          <a:picLocks noChangeAspect="1"/>
                        </pic:cNvPicPr>
                      </pic:nvPicPr>
                      <pic:blipFill>
                        <a:blip r:embed="rId20"/>
                        <a:stretch/>
                      </pic:blipFill>
                      <pic:spPr bwMode="auto">
                        <a:xfrm>
                          <a:off x="0" y="0"/>
                          <a:ext cx="3518344" cy="206347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277.03pt;height:162.48pt;mso-wrap-distance-left:0.00pt;mso-wrap-distance-top:0.00pt;mso-wrap-distance-right:0.00pt;mso-wrap-distance-bottom:0.00pt;" stroked="false">
                <v:path textboxrect="0,0,0,0"/>
                <v:imagedata r:id="rId21" o:title=""/>
              </v:shape>
            </w:pict>
          </mc:Fallback>
        </mc:AlternateContent>
      </w:r>
      <w:r>
        <w:rPr>
          <w:noProof/>
          <w:lang w:val="ru-RU" w:eastAsia="ru-RU" w:bidi="ar-SA"/>
        </w:rPr>
        <mc:AlternateContent>
          <mc:Choice Requires="wpg">
            <w:drawing>
              <wp:anchor distT="0" distB="0" distL="115200" distR="115200" simplePos="0" relativeHeight="7168" behindDoc="0" locked="0" layoutInCell="1" allowOverlap="1">
                <wp:simplePos x="0" y="0"/>
                <wp:positionH relativeFrom="column">
                  <wp:posOffset>186372</wp:posOffset>
                </wp:positionH>
                <wp:positionV relativeFrom="paragraph">
                  <wp:posOffset>18186</wp:posOffset>
                </wp:positionV>
                <wp:extent cx="3473401" cy="2027100"/>
                <wp:effectExtent l="0" t="0" r="0" b="0"/>
                <wp:wrapTight wrapText="bothSides">
                  <wp:wrapPolygon edited="1">
                    <wp:start x="0" y="0"/>
                    <wp:lineTo x="21600" y="0"/>
                    <wp:lineTo x="21600" y="21600"/>
                    <wp:lineTo x="0" y="21600"/>
                  </wp:wrapPolygon>
                </wp:wrapTight>
                <wp:docPr id="6" name="Рисунок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66160850" name=""/>
                        <pic:cNvPicPr>
                          <a:picLocks noChangeAspect="1"/>
                        </pic:cNvPicPr>
                      </pic:nvPicPr>
                      <pic:blipFill>
                        <a:blip r:embed="rId22"/>
                        <a:stretch/>
                      </pic:blipFill>
                      <pic:spPr bwMode="auto">
                        <a:xfrm>
                          <a:off x="0" y="0"/>
                          <a:ext cx="3473400" cy="202709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position:absolute;z-index:7168;o:allowoverlap:true;o:allowincell:true;mso-position-horizontal-relative:text;margin-left:14.67pt;mso-position-horizontal:absolute;mso-position-vertical-relative:text;margin-top:1.43pt;mso-position-vertical:absolute;width:273.50pt;height:159.61pt;mso-wrap-distance-left:9.07pt;mso-wrap-distance-top:0.00pt;mso-wrap-distance-right:9.07pt;mso-wrap-distance-bottom:0.00pt;" wrapcoords="0 0 100000 0 100000 100000 0 100000" stroked="false">
                <v:path textboxrect="0,0,0,0"/>
                <w10:wrap type="tight"/>
                <v:imagedata r:id="rId23" o:title=""/>
              </v:shape>
            </w:pict>
          </mc:Fallback>
        </mc:AlternateContent>
      </w:r>
    </w:p>
    <w:p w:rsidR="008C30B1" w:rsidRDefault="00592D0E">
      <w:pPr>
        <w:pStyle w:val="LO-normal1"/>
        <w:keepNext/>
        <w:spacing w:before="360" w:after="120"/>
        <w:ind w:left="431"/>
        <w:jc w:val="center"/>
        <w:rPr>
          <w:color w:val="000000"/>
        </w:rPr>
      </w:pPr>
      <w:r>
        <w:rPr>
          <w:noProof/>
          <w:lang w:val="ru-RU" w:eastAsia="ru-RU" w:bidi="ar-SA"/>
        </w:rPr>
        <w:lastRenderedPageBreak/>
        <mc:AlternateContent>
          <mc:Choice Requires="wpg">
            <w:drawing>
              <wp:anchor distT="0" distB="0" distL="115200" distR="115200" simplePos="0" relativeHeight="1023" behindDoc="0" locked="0" layoutInCell="1" allowOverlap="1">
                <wp:simplePos x="0" y="0"/>
                <wp:positionH relativeFrom="column">
                  <wp:posOffset>3855605</wp:posOffset>
                </wp:positionH>
                <wp:positionV relativeFrom="paragraph">
                  <wp:posOffset>-55963</wp:posOffset>
                </wp:positionV>
                <wp:extent cx="3437712" cy="2146067"/>
                <wp:effectExtent l="0" t="0" r="0" b="0"/>
                <wp:wrapTight wrapText="bothSides">
                  <wp:wrapPolygon edited="1">
                    <wp:start x="0" y="0"/>
                    <wp:lineTo x="21600" y="0"/>
                    <wp:lineTo x="21600" y="21600"/>
                    <wp:lineTo x="0" y="21600"/>
                  </wp:wrapPolygon>
                </wp:wrapTight>
                <wp:docPr id="7" name="Рисунок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56591495" name=""/>
                        <pic:cNvPicPr>
                          <a:picLocks noChangeAspect="1"/>
                        </pic:cNvPicPr>
                      </pic:nvPicPr>
                      <pic:blipFill>
                        <a:blip r:embed="rId24"/>
                        <a:stretch/>
                      </pic:blipFill>
                      <pic:spPr bwMode="auto">
                        <a:xfrm>
                          <a:off x="0" y="0"/>
                          <a:ext cx="3437712" cy="21460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position:absolute;z-index:1023;o:allowoverlap:true;o:allowincell:true;mso-position-horizontal-relative:text;margin-left:303.59pt;mso-position-horizontal:absolute;mso-position-vertical-relative:text;margin-top:-4.41pt;mso-position-vertical:absolute;width:270.69pt;height:168.98pt;mso-wrap-distance-left:9.07pt;mso-wrap-distance-top:0.00pt;mso-wrap-distance-right:9.07pt;mso-wrap-distance-bottom:0.00pt;" wrapcoords="0 0 100000 0 100000 100000 0 100000" stroked="false">
                <v:path textboxrect="0,0,0,0"/>
                <w10:wrap type="tight"/>
                <v:imagedata r:id="rId25" o:title=""/>
              </v:shape>
            </w:pict>
          </mc:Fallback>
        </mc:AlternateContent>
      </w:r>
      <w:r>
        <w:rPr>
          <w:noProof/>
          <w:lang w:val="ru-RU" w:eastAsia="ru-RU" w:bidi="ar-SA"/>
        </w:rPr>
        <mc:AlternateContent>
          <mc:Choice Requires="wpg">
            <w:drawing>
              <wp:anchor distT="0" distB="0" distL="115200" distR="115200" simplePos="0" relativeHeight="38912" behindDoc="0" locked="0" layoutInCell="1" allowOverlap="1">
                <wp:simplePos x="0" y="0"/>
                <wp:positionH relativeFrom="column">
                  <wp:posOffset>5102921</wp:posOffset>
                </wp:positionH>
                <wp:positionV relativeFrom="paragraph">
                  <wp:posOffset>-785916</wp:posOffset>
                </wp:positionV>
                <wp:extent cx="61232" cy="1592036"/>
                <wp:effectExtent l="0" t="0" r="0" b="0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>
                          <a:off x="0" y="0"/>
                          <a:ext cx="61232" cy="1592035"/>
                        </a:xfrm>
                        <a:prstGeom prst="line">
                          <a:avLst/>
                        </a:prstGeom>
                        <a:ln>
                          <a:tailEnd type="arrow" len="med"/>
                        </a:ln>
                      </wps:spPr>
                      <wps:style>
                        <a:lnRef idx="1">
                          <a:schemeClr val="accent1">
                            <a:shade val="50000"/>
                          </a:schemeClr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a="http://schemas.openxmlformats.org/drawingml/2006/main">
            <w:pict>
              <v:line id="shape 7" o:spid="_x0000_s7" style="position:absolute;left:0;text-align:left;z-index:38912;mso-wrap-distance-left:9.07pt;mso-wrap-distance-top:0.00pt;mso-wrap-distance-right:9.07pt;mso-wrap-distance-bottom:0.00pt;visibility:visible;" from="401.8pt,-61.9pt" to="406.6pt,63.5pt" filled="f" strokeweight="0.75pt">
                <v:stroke dashstyle="solid"/>
              </v:line>
            </w:pict>
          </mc:Fallback>
        </mc:AlternateContent>
      </w:r>
      <w:r>
        <w:rPr>
          <w:noProof/>
          <w:lang w:val="ru-RU" w:eastAsia="ru-RU" w:bidi="ar-SA"/>
        </w:rPr>
        <mc:AlternateContent>
          <mc:Choice Requires="wpg">
            <w:drawing>
              <wp:anchor distT="0" distB="0" distL="115200" distR="115200" simplePos="0" relativeHeight="26624" behindDoc="0" locked="0" layoutInCell="1" allowOverlap="1">
                <wp:simplePos x="0" y="0"/>
                <wp:positionH relativeFrom="column">
                  <wp:posOffset>171858</wp:posOffset>
                </wp:positionH>
                <wp:positionV relativeFrom="paragraph">
                  <wp:posOffset>2321728</wp:posOffset>
                </wp:positionV>
                <wp:extent cx="3487915" cy="2016051"/>
                <wp:effectExtent l="0" t="0" r="0" b="0"/>
                <wp:wrapSquare wrapText="bothSides"/>
                <wp:docPr id="9" name="Рисунок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77807267" name=""/>
                        <pic:cNvPicPr>
                          <a:picLocks noChangeAspect="1"/>
                        </pic:cNvPicPr>
                      </pic:nvPicPr>
                      <pic:blipFill>
                        <a:blip r:embed="rId26"/>
                        <a:stretch/>
                      </pic:blipFill>
                      <pic:spPr bwMode="auto">
                        <a:xfrm>
                          <a:off x="0" y="0"/>
                          <a:ext cx="3487914" cy="201605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" o:spid="_x0000_s8" type="#_x0000_t75" style="position:absolute;z-index:26624;o:allowoverlap:true;o:allowincell:true;mso-position-horizontal-relative:text;margin-left:13.53pt;mso-position-horizontal:absolute;mso-position-vertical-relative:text;margin-top:182.81pt;mso-position-vertical:absolute;width:274.64pt;height:158.74pt;mso-wrap-distance-left:9.07pt;mso-wrap-distance-top:0.00pt;mso-wrap-distance-right:9.07pt;mso-wrap-distance-bottom:0.00pt;" stroked="false">
                <v:path textboxrect="0,0,0,0"/>
                <w10:wrap type="square"/>
                <v:imagedata r:id="rId27" o:title=""/>
              </v:shape>
            </w:pict>
          </mc:Fallback>
        </mc:AlternateContent>
      </w:r>
      <w:r>
        <w:rPr>
          <w:noProof/>
          <w:lang w:val="ru-RU" w:eastAsia="ru-RU" w:bidi="ar-SA"/>
        </w:rPr>
        <mc:AlternateContent>
          <mc:Choice Requires="wpg">
            <w:drawing>
              <wp:anchor distT="0" distB="0" distL="115200" distR="115200" simplePos="0" relativeHeight="40960" behindDoc="0" locked="0" layoutInCell="1" allowOverlap="1">
                <wp:simplePos x="0" y="0"/>
                <wp:positionH relativeFrom="column">
                  <wp:posOffset>3911988</wp:posOffset>
                </wp:positionH>
                <wp:positionV relativeFrom="paragraph">
                  <wp:posOffset>2193453</wp:posOffset>
                </wp:positionV>
                <wp:extent cx="1633076" cy="113000"/>
                <wp:effectExtent l="106337" t="0" r="124859" b="0"/>
                <wp:wrapThrough wrapText="bothSides">
                  <wp:wrapPolygon edited="1">
                    <wp:start x="21442" y="-2773"/>
                    <wp:lineTo x="21757" y="24373"/>
                    <wp:lineTo x="125" y="16232"/>
                    <wp:lineTo x="157" y="29773"/>
                    <wp:lineTo x="-157" y="2626"/>
                    <wp:lineTo x="0" y="5400"/>
                  </wp:wrapPolygon>
                </wp:wrapThrough>
                <wp:docPr id="10" name="Стрелка вправо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 rot="16770875">
                          <a:off x="0" y="0"/>
                          <a:ext cx="1633076" cy="112999"/>
                        </a:xfrm>
                        <a:prstGeom prst="rightArrow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a="http://schemas.openxmlformats.org/drawingml/2006/main">
            <w:pict>
              <v:shape id="shape 9" o:spid="_x0000_s9" o:spt="13" type="#_x0000_t13" style="position:absolute;z-index:40960;o:allowoverlap:true;o:allowincell:true;mso-position-horizontal-relative:text;margin-left:308.03pt;mso-position-horizontal:absolute;mso-position-vertical-relative:text;margin-top:172.71pt;mso-position-vertical:absolute;width:128.59pt;height:8.90pt;mso-wrap-distance-left:9.07pt;mso-wrap-distance-top:0.00pt;mso-wrap-distance-right:9.07pt;mso-wrap-distance-bottom:0.00pt;rotation:279;visibility:visible;" wrapcoords="99269 -12837 100727 112838 579 75148 727 137838 -726 12157 0 25000" fillcolor="#4F81BD" strokeweight="2.00pt">
                <v:stroke dashstyle="solid"/>
                <w10:wrap type="through"/>
              </v:shape>
            </w:pict>
          </mc:Fallback>
        </mc:AlternateContent>
      </w:r>
    </w:p>
    <w:p w:rsidR="008C30B1" w:rsidRDefault="00592D0E">
      <w:pPr>
        <w:pStyle w:val="LO-normal1"/>
        <w:keepNext/>
        <w:spacing w:before="360" w:after="120"/>
        <w:ind w:left="431"/>
        <w:jc w:val="center"/>
        <w:rPr>
          <w:color w:val="000000"/>
        </w:rPr>
      </w:pPr>
      <w:r>
        <w:rPr>
          <w:noProof/>
          <w:lang w:val="ru-RU" w:eastAsia="ru-RU" w:bidi="ar-SA"/>
        </w:rPr>
        <mc:AlternateContent>
          <mc:Choice Requires="wpg">
            <w:drawing>
              <wp:anchor distT="0" distB="0" distL="115200" distR="115200" simplePos="0" relativeHeight="511" behindDoc="0" locked="0" layoutInCell="1" allowOverlap="1">
                <wp:simplePos x="0" y="0"/>
                <wp:positionH relativeFrom="column">
                  <wp:posOffset>3721913</wp:posOffset>
                </wp:positionH>
                <wp:positionV relativeFrom="paragraph">
                  <wp:posOffset>218622</wp:posOffset>
                </wp:positionV>
                <wp:extent cx="2918971" cy="1285461"/>
                <wp:effectExtent l="0" t="0" r="0" b="0"/>
                <wp:wrapNone/>
                <wp:docPr id="11" name="Рисунок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66320830" name=""/>
                        <pic:cNvPicPr>
                          <a:picLocks noChangeAspect="1"/>
                        </pic:cNvPicPr>
                      </pic:nvPicPr>
                      <pic:blipFill>
                        <a:blip r:embed="rId28"/>
                        <a:stretch/>
                      </pic:blipFill>
                      <pic:spPr bwMode="auto">
                        <a:xfrm>
                          <a:off x="0" y="0"/>
                          <a:ext cx="2918970" cy="128546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" o:spid="_x0000_s10" type="#_x0000_t75" style="position:absolute;z-index:511;o:allowoverlap:true;o:allowincell:true;mso-position-horizontal-relative:text;margin-left:293.06pt;mso-position-horizontal:absolute;mso-position-vertical-relative:text;margin-top:17.21pt;mso-position-vertical:absolute;width:229.84pt;height:101.22pt;mso-wrap-distance-left:9.07pt;mso-wrap-distance-top:0.00pt;mso-wrap-distance-right:9.07pt;mso-wrap-distance-bottom:0.00pt;rotation:0;" stroked="false">
                <v:path textboxrect="0,0,0,0"/>
                <v:imagedata r:id="rId29" o:title=""/>
              </v:shape>
            </w:pict>
          </mc:Fallback>
        </mc:AlternateContent>
      </w:r>
    </w:p>
    <w:p w:rsidR="008C30B1" w:rsidRDefault="008C30B1">
      <w:pPr>
        <w:pStyle w:val="LO-normal1"/>
        <w:keepNext/>
        <w:spacing w:before="360" w:after="120"/>
        <w:ind w:left="431"/>
        <w:jc w:val="center"/>
        <w:rPr>
          <w:color w:val="000000"/>
        </w:rPr>
      </w:pPr>
    </w:p>
    <w:p w:rsidR="008C30B1" w:rsidRDefault="008C30B1">
      <w:pPr>
        <w:pStyle w:val="LO-normal1"/>
        <w:keepNext/>
        <w:spacing w:before="360" w:after="120"/>
        <w:ind w:left="431"/>
        <w:jc w:val="center"/>
        <w:rPr>
          <w:color w:val="000000"/>
          <w:lang w:val="ru-RU"/>
        </w:rPr>
      </w:pPr>
    </w:p>
    <w:p w:rsidR="008C30B1" w:rsidRDefault="008C30B1">
      <w:pPr>
        <w:pStyle w:val="LO-normal1"/>
        <w:keepNext/>
        <w:spacing w:before="360" w:after="120"/>
        <w:ind w:left="431"/>
        <w:jc w:val="center"/>
        <w:rPr>
          <w:color w:val="000000"/>
          <w:lang w:val="ru-RU"/>
        </w:rPr>
      </w:pPr>
    </w:p>
    <w:p w:rsidR="008C30B1" w:rsidRDefault="008C30B1">
      <w:pPr>
        <w:pStyle w:val="LO-normal1"/>
        <w:keepNext/>
        <w:spacing w:before="360" w:after="120"/>
        <w:ind w:left="431"/>
        <w:jc w:val="center"/>
        <w:rPr>
          <w:color w:val="000000"/>
          <w:lang w:val="ru-RU"/>
        </w:rPr>
      </w:pPr>
    </w:p>
    <w:p w:rsidR="008C30B1" w:rsidRDefault="008C30B1">
      <w:pPr>
        <w:pStyle w:val="LO-normal1"/>
        <w:keepNext/>
        <w:spacing w:before="360" w:after="120"/>
        <w:ind w:left="431"/>
        <w:jc w:val="center"/>
        <w:rPr>
          <w:color w:val="000000"/>
          <w:lang w:val="ru-RU"/>
        </w:rPr>
      </w:pPr>
    </w:p>
    <w:p w:rsidR="008C30B1" w:rsidRDefault="00592D0E">
      <w:pPr>
        <w:pStyle w:val="LO-normal1"/>
        <w:keepNext/>
        <w:spacing w:before="360" w:after="120"/>
        <w:ind w:left="431"/>
        <w:jc w:val="center"/>
        <w:rPr>
          <w:color w:val="000000"/>
          <w:lang w:val="ru-RU"/>
        </w:rPr>
      </w:pPr>
      <w:r>
        <w:rPr>
          <w:color w:val="000000"/>
          <w:lang w:val="ru-RU"/>
        </w:rPr>
        <w:t xml:space="preserve">Рис. Фото </w:t>
      </w:r>
    </w:p>
    <w:p w:rsidR="008C30B1" w:rsidRDefault="00592D0E">
      <w:pPr>
        <w:pStyle w:val="LO-normal1"/>
        <w:keepNext/>
        <w:spacing w:before="360" w:after="120"/>
        <w:ind w:left="431"/>
        <w:rPr>
          <w:color w:val="000000"/>
          <w:lang w:val="ru-RU"/>
        </w:rPr>
      </w:pPr>
      <w:r>
        <w:rPr>
          <w:color w:val="000000"/>
          <w:lang w:val="ru-RU"/>
        </w:rPr>
        <w:t xml:space="preserve">                                        </w:t>
      </w:r>
    </w:p>
    <w:p w:rsidR="008C30B1" w:rsidRDefault="00592D0E">
      <w:pPr>
        <w:pStyle w:val="LO-normal1"/>
        <w:keepNext/>
        <w:spacing w:before="360" w:after="120"/>
        <w:ind w:left="431"/>
        <w:rPr>
          <w:color w:val="000000"/>
          <w:lang w:val="ru-RU"/>
        </w:rPr>
      </w:pPr>
      <w:r>
        <w:rPr>
          <w:color w:val="000000"/>
          <w:lang w:val="ru-RU"/>
        </w:rPr>
        <w:t xml:space="preserve">                    </w:t>
      </w:r>
    </w:p>
    <w:p w:rsidR="008C30B1" w:rsidRDefault="00592D0E">
      <w:pPr>
        <w:pStyle w:val="LO-normal1"/>
        <w:keepNext/>
        <w:numPr>
          <w:ilvl w:val="0"/>
          <w:numId w:val="2"/>
        </w:numPr>
        <w:spacing w:before="360" w:after="120"/>
        <w:ind w:left="431" w:hanging="431"/>
        <w:rPr>
          <w:color w:val="000000"/>
        </w:rPr>
      </w:pPr>
      <w:r>
        <w:rPr>
          <w:rFonts w:ascii="Arial" w:eastAsia="Arial" w:hAnsi="Arial"/>
          <w:b/>
          <w:smallCaps/>
          <w:color w:val="000000"/>
          <w:sz w:val="24"/>
          <w:szCs w:val="24"/>
        </w:rPr>
        <w:t xml:space="preserve">ОБЩИЕ СВЕДЕНИЯ </w:t>
      </w:r>
    </w:p>
    <w:tbl>
      <w:tblPr>
        <w:tblW w:w="10456" w:type="dxa"/>
        <w:tblLayout w:type="fixed"/>
        <w:tblLook w:val="0000" w:firstRow="0" w:lastRow="0" w:firstColumn="0" w:lastColumn="0" w:noHBand="0" w:noVBand="0"/>
      </w:tblPr>
      <w:tblGrid>
        <w:gridCol w:w="10456"/>
      </w:tblGrid>
      <w:tr w:rsidR="008C30B1">
        <w:tc>
          <w:tcPr>
            <w:tcW w:w="10456" w:type="dxa"/>
          </w:tcPr>
          <w:p w:rsidR="008C30B1" w:rsidRDefault="00592D0E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>Поставщик должен полностью следовать указаниям данного документа и всех применимых стандартов, перечисленных в разделе 4.</w:t>
            </w:r>
          </w:p>
          <w:p w:rsidR="00ED4E9A" w:rsidRDefault="00ED4E9A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  <w:lang w:val="ru-RU"/>
              </w:rPr>
            </w:pPr>
          </w:p>
          <w:p w:rsidR="008C30B1" w:rsidRDefault="008C30B1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  <w:lang w:val="ru-RU"/>
              </w:rPr>
            </w:pPr>
          </w:p>
        </w:tc>
      </w:tr>
    </w:tbl>
    <w:p w:rsidR="008C30B1" w:rsidRDefault="00592D0E">
      <w:pPr>
        <w:pStyle w:val="LO-normal1"/>
        <w:keepNext/>
        <w:numPr>
          <w:ilvl w:val="0"/>
          <w:numId w:val="2"/>
        </w:numPr>
        <w:spacing w:before="360" w:after="120"/>
        <w:rPr>
          <w:color w:val="000000"/>
        </w:rPr>
      </w:pPr>
      <w:bookmarkStart w:id="6" w:name="_3dy6vkm"/>
      <w:bookmarkEnd w:id="6"/>
      <w:r>
        <w:rPr>
          <w:rFonts w:ascii="Arial" w:eastAsia="Arial" w:hAnsi="Arial"/>
          <w:b/>
          <w:smallCaps/>
          <w:color w:val="000000"/>
          <w:sz w:val="24"/>
          <w:szCs w:val="24"/>
        </w:rPr>
        <w:lastRenderedPageBreak/>
        <w:t>ПРИМЕНИМЫЕ СТАНДАРТЫ</w:t>
      </w:r>
    </w:p>
    <w:tbl>
      <w:tblPr>
        <w:tblW w:w="10456" w:type="dxa"/>
        <w:tblLayout w:type="fixed"/>
        <w:tblLook w:val="0000" w:firstRow="0" w:lastRow="0" w:firstColumn="0" w:lastColumn="0" w:noHBand="0" w:noVBand="0"/>
      </w:tblPr>
      <w:tblGrid>
        <w:gridCol w:w="10456"/>
      </w:tblGrid>
      <w:tr w:rsidR="008C30B1" w:rsidRPr="000D62BF">
        <w:trPr>
          <w:trHeight w:val="360"/>
        </w:trPr>
        <w:tc>
          <w:tcPr>
            <w:tcW w:w="10456" w:type="dxa"/>
          </w:tcPr>
          <w:p w:rsidR="008B31F5" w:rsidRDefault="00592D0E">
            <w:pPr>
              <w:pStyle w:val="LO-normal1"/>
              <w:keepNext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 xml:space="preserve">Поставщик должен действовать в соответствии с заказом на поставку и со всеми </w:t>
            </w:r>
            <w:proofErr w:type="gramStart"/>
            <w:r>
              <w:rPr>
                <w:rFonts w:ascii="Arial" w:eastAsia="Arial" w:hAnsi="Arial"/>
                <w:color w:val="000000"/>
                <w:lang w:val="ru-RU"/>
              </w:rPr>
              <w:t>перечис</w:t>
            </w:r>
            <w:r>
              <w:rPr>
                <w:rFonts w:ascii="Arial" w:eastAsia="Arial" w:hAnsi="Arial"/>
                <w:color w:val="000000"/>
                <w:lang w:val="ru-RU"/>
              </w:rPr>
              <w:t>ленными  применимыми</w:t>
            </w:r>
            <w:proofErr w:type="gramEnd"/>
            <w:r>
              <w:rPr>
                <w:rFonts w:ascii="Arial" w:eastAsia="Arial" w:hAnsi="Arial"/>
                <w:color w:val="000000"/>
                <w:lang w:val="ru-RU"/>
              </w:rPr>
              <w:t xml:space="preserve"> стандартами, а также с российскими законами, декретами, кодексами и инструкциями. </w:t>
            </w:r>
          </w:p>
          <w:p w:rsidR="008C30B1" w:rsidRDefault="00592D0E">
            <w:pPr>
              <w:pStyle w:val="LO-normal1"/>
              <w:keepNext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>ГОСТ Р ИСО-5817-2009. Качество сварных соединений изделия должно соответствовать уровню «С».</w:t>
            </w:r>
          </w:p>
          <w:p w:rsidR="008C30B1" w:rsidRDefault="00592D0E">
            <w:pPr>
              <w:pStyle w:val="LO-normal1"/>
              <w:keepNext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>ГОСТ Р ИСО 4063-2010. Процесс 141 – Сварка дуговая вольфрамовым электродом в инертном газе с присадочным сплошным материалом (проволокой или стержнем).</w:t>
            </w:r>
          </w:p>
          <w:p w:rsidR="008C30B1" w:rsidRPr="000D62BF" w:rsidRDefault="00592D0E">
            <w:pPr>
              <w:pStyle w:val="LO-normal1"/>
              <w:keepNext/>
              <w:widowControl w:val="0"/>
              <w:spacing w:before="60" w:after="60"/>
              <w:jc w:val="both"/>
              <w:rPr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>ГОСТ 14771</w:t>
            </w:r>
            <w:r>
              <w:rPr>
                <w:rFonts w:ascii="Arial" w:eastAsia="Arial" w:hAnsi="Arial"/>
                <w:color w:val="000000"/>
                <w:lang w:val="ru-RU"/>
              </w:rPr>
              <w:t>-76. Дуговая сварка в защитном газе. Соединения сварные. Основные типы, конструктивные</w:t>
            </w:r>
          </w:p>
          <w:p w:rsidR="008C30B1" w:rsidRDefault="00592D0E">
            <w:pPr>
              <w:pStyle w:val="LO-normal1"/>
              <w:keepNext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 xml:space="preserve">элементы и размеры. Процесс </w:t>
            </w:r>
            <w:proofErr w:type="spellStart"/>
            <w:r>
              <w:rPr>
                <w:rFonts w:ascii="Arial" w:eastAsia="Arial" w:hAnsi="Arial"/>
                <w:color w:val="000000"/>
                <w:lang w:val="ru-RU"/>
              </w:rPr>
              <w:t>ИНп</w:t>
            </w:r>
            <w:proofErr w:type="spellEnd"/>
            <w:r>
              <w:rPr>
                <w:rFonts w:ascii="Arial" w:eastAsia="Arial" w:hAnsi="Arial"/>
                <w:color w:val="000000"/>
                <w:lang w:val="ru-RU"/>
              </w:rPr>
              <w:t xml:space="preserve"> - в инертных газах неплавящимся электродом с присадочным металлом.</w:t>
            </w:r>
          </w:p>
          <w:p w:rsidR="008C30B1" w:rsidRDefault="00592D0E">
            <w:pPr>
              <w:pStyle w:val="LO-normal1"/>
              <w:keepNext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proofErr w:type="spellStart"/>
            <w:r>
              <w:rPr>
                <w:rFonts w:ascii="Arial" w:eastAsia="Arial" w:hAnsi="Arial"/>
                <w:color w:val="000000"/>
                <w:lang w:val="ru-RU"/>
              </w:rPr>
              <w:t>Отбраковочные</w:t>
            </w:r>
            <w:proofErr w:type="spellEnd"/>
            <w:r>
              <w:rPr>
                <w:rFonts w:ascii="Arial" w:eastAsia="Arial" w:hAnsi="Arial"/>
                <w:color w:val="000000"/>
                <w:lang w:val="ru-RU"/>
              </w:rPr>
              <w:t xml:space="preserve"> критерии для входного контроля листового материала:</w:t>
            </w:r>
          </w:p>
          <w:p w:rsidR="008C30B1" w:rsidRDefault="00592D0E">
            <w:pPr>
              <w:pStyle w:val="LO-normal1"/>
              <w:keepNext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>Пове</w:t>
            </w:r>
            <w:r>
              <w:rPr>
                <w:rFonts w:ascii="Arial" w:eastAsia="Arial" w:hAnsi="Arial"/>
                <w:color w:val="000000"/>
                <w:lang w:val="ru-RU"/>
              </w:rPr>
              <w:t>рхности листового проката должны быть чистыми, без трещин, расслоений, раковин, остатков окалины, травильной сыпи, грубых следов зачистки, глубоких рисок (более 0,3 мм) и смазки.</w:t>
            </w:r>
          </w:p>
        </w:tc>
      </w:tr>
    </w:tbl>
    <w:p w:rsidR="008C30B1" w:rsidRPr="00ED4E9A" w:rsidRDefault="00592D0E" w:rsidP="00ED4E9A">
      <w:pPr>
        <w:pStyle w:val="LO-normal1"/>
        <w:keepNext/>
        <w:numPr>
          <w:ilvl w:val="1"/>
          <w:numId w:val="2"/>
        </w:numPr>
        <w:spacing w:before="320" w:after="120"/>
        <w:rPr>
          <w:rFonts w:ascii="Arial" w:eastAsia="Arial" w:hAnsi="Arial"/>
          <w:color w:val="000000"/>
        </w:rPr>
      </w:pPr>
      <w:bookmarkStart w:id="7" w:name="_1t3h5sf"/>
      <w:bookmarkEnd w:id="7"/>
      <w:proofErr w:type="spellStart"/>
      <w:r w:rsidRPr="00ED4E9A">
        <w:rPr>
          <w:rFonts w:ascii="Arial" w:eastAsia="Arial" w:hAnsi="Arial"/>
          <w:b/>
          <w:color w:val="000000"/>
          <w:sz w:val="22"/>
          <w:szCs w:val="22"/>
        </w:rPr>
        <w:t>Общие</w:t>
      </w:r>
      <w:proofErr w:type="spellEnd"/>
      <w:r w:rsidRPr="00ED4E9A">
        <w:rPr>
          <w:rFonts w:ascii="Arial" w:eastAsia="Arial" w:hAnsi="Arial"/>
          <w:b/>
          <w:color w:val="000000"/>
          <w:sz w:val="22"/>
          <w:szCs w:val="22"/>
        </w:rPr>
        <w:t xml:space="preserve"> </w:t>
      </w:r>
      <w:proofErr w:type="spellStart"/>
      <w:r w:rsidRPr="00ED4E9A">
        <w:rPr>
          <w:rFonts w:ascii="Arial" w:eastAsia="Arial" w:hAnsi="Arial"/>
          <w:b/>
          <w:color w:val="000000"/>
          <w:sz w:val="22"/>
          <w:szCs w:val="22"/>
        </w:rPr>
        <w:t>требования</w:t>
      </w:r>
      <w:proofErr w:type="spellEnd"/>
      <w:r w:rsidRPr="00ED4E9A">
        <w:rPr>
          <w:rFonts w:ascii="Arial" w:eastAsia="Arial" w:hAnsi="Arial"/>
          <w:b/>
          <w:color w:val="000000"/>
          <w:sz w:val="22"/>
          <w:szCs w:val="22"/>
        </w:rPr>
        <w:t xml:space="preserve"> </w:t>
      </w: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2123"/>
        <w:gridCol w:w="1170"/>
        <w:gridCol w:w="6913"/>
      </w:tblGrid>
      <w:tr w:rsidR="008C30B1">
        <w:tc>
          <w:tcPr>
            <w:tcW w:w="2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30B1" w:rsidRDefault="00592D0E">
            <w:pPr>
              <w:pStyle w:val="LO-normal1"/>
              <w:keepNext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</w:rPr>
            </w:pPr>
            <w:r>
              <w:rPr>
                <w:rFonts w:ascii="Arial" w:eastAsia="Arial" w:hAnsi="Arial"/>
                <w:b/>
                <w:color w:val="000000"/>
              </w:rPr>
              <w:t xml:space="preserve">№ </w:t>
            </w:r>
            <w:proofErr w:type="spellStart"/>
            <w:r>
              <w:rPr>
                <w:rFonts w:ascii="Arial" w:eastAsia="Arial" w:hAnsi="Arial"/>
                <w:b/>
                <w:color w:val="000000"/>
              </w:rPr>
              <w:t>документа</w:t>
            </w:r>
            <w:proofErr w:type="spellEnd"/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30B1" w:rsidRDefault="00592D0E">
            <w:pPr>
              <w:pStyle w:val="LO-normal1"/>
              <w:keepNext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</w:rPr>
            </w:pPr>
            <w:proofErr w:type="spellStart"/>
            <w:r>
              <w:rPr>
                <w:rFonts w:ascii="Arial" w:eastAsia="Arial" w:hAnsi="Arial"/>
                <w:b/>
                <w:color w:val="000000"/>
              </w:rPr>
              <w:t>Редакция</w:t>
            </w:r>
            <w:proofErr w:type="spellEnd"/>
          </w:p>
        </w:tc>
        <w:tc>
          <w:tcPr>
            <w:tcW w:w="6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30B1" w:rsidRDefault="00592D0E">
            <w:pPr>
              <w:pStyle w:val="LO-normal1"/>
              <w:keepNext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</w:rPr>
            </w:pPr>
            <w:proofErr w:type="spellStart"/>
            <w:r>
              <w:rPr>
                <w:rFonts w:ascii="Arial" w:eastAsia="Arial" w:hAnsi="Arial"/>
                <w:b/>
                <w:color w:val="000000"/>
              </w:rPr>
              <w:t>Описание</w:t>
            </w:r>
            <w:proofErr w:type="spellEnd"/>
          </w:p>
        </w:tc>
      </w:tr>
      <w:tr w:rsidR="008C30B1">
        <w:tc>
          <w:tcPr>
            <w:tcW w:w="2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30B1" w:rsidRPr="000D62BF" w:rsidRDefault="00592D0E">
            <w:pPr>
              <w:pStyle w:val="LO-normal1"/>
              <w:keepNext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 w:rsidRPr="000D62BF">
              <w:rPr>
                <w:rFonts w:ascii="Arial" w:eastAsia="Arial" w:hAnsi="Arial"/>
                <w:color w:val="000000"/>
                <w:lang w:val="ru-RU"/>
              </w:rPr>
              <w:t xml:space="preserve">Необходимо присвоить (создано </w:t>
            </w:r>
            <w:r>
              <w:rPr>
                <w:rFonts w:ascii="Arial" w:eastAsia="Arial" w:hAnsi="Arial"/>
                <w:color w:val="000000"/>
              </w:rPr>
              <w:t>ESH</w:t>
            </w:r>
            <w:r w:rsidRPr="000D62BF">
              <w:rPr>
                <w:rFonts w:ascii="Arial" w:eastAsia="Arial" w:hAnsi="Arial"/>
                <w:color w:val="000000"/>
                <w:lang w:val="ru-RU"/>
              </w:rPr>
              <w:t>-</w:t>
            </w:r>
            <w:r>
              <w:rPr>
                <w:rFonts w:ascii="Arial" w:eastAsia="Arial" w:hAnsi="Arial"/>
                <w:color w:val="000000"/>
              </w:rPr>
              <w:t>RU</w:t>
            </w:r>
            <w:r w:rsidRPr="000D62BF">
              <w:rPr>
                <w:rFonts w:ascii="Arial" w:eastAsia="Arial" w:hAnsi="Arial"/>
                <w:color w:val="000000"/>
                <w:lang w:val="ru-RU"/>
              </w:rPr>
              <w:t>)</w:t>
            </w: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30B1" w:rsidRDefault="00592D0E">
            <w:pPr>
              <w:pStyle w:val="LO-normal1"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</w:rPr>
            </w:pPr>
            <w:r>
              <w:rPr>
                <w:rFonts w:ascii="Arial" w:eastAsia="Arial" w:hAnsi="Arial"/>
                <w:color w:val="000000"/>
              </w:rPr>
              <w:t>01</w:t>
            </w:r>
          </w:p>
        </w:tc>
        <w:tc>
          <w:tcPr>
            <w:tcW w:w="6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30B1" w:rsidRDefault="00592D0E">
            <w:pPr>
              <w:pStyle w:val="LO-normal1"/>
              <w:keepNext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 xml:space="preserve"> План испытаний и проверок</w:t>
            </w:r>
          </w:p>
        </w:tc>
      </w:tr>
      <w:tr w:rsidR="008C30B1">
        <w:tc>
          <w:tcPr>
            <w:tcW w:w="2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30B1" w:rsidRDefault="008C30B1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30B1" w:rsidRDefault="008C30B1">
            <w:pPr>
              <w:pStyle w:val="LO-normal1"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</w:rPr>
            </w:pPr>
          </w:p>
        </w:tc>
        <w:tc>
          <w:tcPr>
            <w:tcW w:w="6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30B1" w:rsidRDefault="008C30B1">
            <w:pPr>
              <w:pStyle w:val="LO-normal1"/>
              <w:keepNext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  <w:lang w:val="ru-RU"/>
              </w:rPr>
            </w:pPr>
          </w:p>
        </w:tc>
      </w:tr>
      <w:tr w:rsidR="008C30B1">
        <w:tc>
          <w:tcPr>
            <w:tcW w:w="2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30B1" w:rsidRDefault="008C30B1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30B1" w:rsidRDefault="008C30B1">
            <w:pPr>
              <w:pStyle w:val="LO-normal1"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</w:rPr>
            </w:pPr>
          </w:p>
        </w:tc>
        <w:tc>
          <w:tcPr>
            <w:tcW w:w="6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30B1" w:rsidRDefault="008C30B1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</w:rPr>
            </w:pPr>
          </w:p>
        </w:tc>
      </w:tr>
    </w:tbl>
    <w:p w:rsidR="008C30B1" w:rsidRDefault="008C30B1">
      <w:pPr>
        <w:pStyle w:val="LO-normal1"/>
        <w:spacing w:before="60" w:after="60"/>
        <w:jc w:val="both"/>
        <w:rPr>
          <w:rFonts w:ascii="Arial" w:eastAsia="Arial" w:hAnsi="Arial"/>
          <w:color w:val="000000"/>
        </w:rPr>
      </w:pPr>
    </w:p>
    <w:p w:rsidR="008C30B1" w:rsidRPr="000D62BF" w:rsidRDefault="00592D0E">
      <w:pPr>
        <w:pStyle w:val="LO-normal1"/>
        <w:keepNext/>
        <w:numPr>
          <w:ilvl w:val="0"/>
          <w:numId w:val="2"/>
        </w:numPr>
        <w:spacing w:before="360" w:after="120"/>
        <w:rPr>
          <w:color w:val="000000"/>
          <w:lang w:val="ru-RU"/>
        </w:rPr>
      </w:pPr>
      <w:bookmarkStart w:id="8" w:name="_17dp8vu"/>
      <w:bookmarkEnd w:id="8"/>
      <w:r w:rsidRPr="000D62BF">
        <w:rPr>
          <w:rFonts w:ascii="Arial" w:eastAsia="Arial" w:hAnsi="Arial"/>
          <w:b/>
          <w:smallCaps/>
          <w:color w:val="000000"/>
          <w:sz w:val="24"/>
          <w:szCs w:val="24"/>
          <w:lang w:val="ru-RU"/>
        </w:rPr>
        <w:t xml:space="preserve"> ОБЪЕМ ПОСТАВКИ И ГРАНИЦЫ ПРЕДВАРИТЕЛЬНОЙ СБОРКИ</w:t>
      </w:r>
    </w:p>
    <w:p w:rsidR="008C30B1" w:rsidRDefault="00592D0E">
      <w:pPr>
        <w:pStyle w:val="LO-normal1"/>
        <w:keepNext/>
        <w:numPr>
          <w:ilvl w:val="1"/>
          <w:numId w:val="2"/>
        </w:numPr>
        <w:spacing w:before="320" w:after="120"/>
        <w:rPr>
          <w:color w:val="000000"/>
        </w:rPr>
      </w:pPr>
      <w:proofErr w:type="spellStart"/>
      <w:r>
        <w:rPr>
          <w:rFonts w:ascii="Arial" w:eastAsia="Arial" w:hAnsi="Arial"/>
          <w:b/>
          <w:color w:val="000000"/>
          <w:sz w:val="22"/>
          <w:szCs w:val="22"/>
        </w:rPr>
        <w:t>Объем</w:t>
      </w:r>
      <w:proofErr w:type="spellEnd"/>
      <w:r>
        <w:rPr>
          <w:rFonts w:ascii="Arial" w:eastAsia="Arial" w:hAnsi="Arial"/>
          <w:b/>
          <w:color w:val="000000"/>
          <w:sz w:val="22"/>
          <w:szCs w:val="22"/>
        </w:rPr>
        <w:t xml:space="preserve"> </w:t>
      </w:r>
      <w:proofErr w:type="spellStart"/>
      <w:r>
        <w:rPr>
          <w:rFonts w:ascii="Arial" w:eastAsia="Arial" w:hAnsi="Arial"/>
          <w:b/>
          <w:color w:val="000000"/>
          <w:sz w:val="22"/>
          <w:szCs w:val="22"/>
        </w:rPr>
        <w:t>поставки</w:t>
      </w:r>
      <w:proofErr w:type="spellEnd"/>
    </w:p>
    <w:tbl>
      <w:tblPr>
        <w:tblW w:w="10456" w:type="dxa"/>
        <w:tblLayout w:type="fixed"/>
        <w:tblLook w:val="0000" w:firstRow="0" w:lastRow="0" w:firstColumn="0" w:lastColumn="0" w:noHBand="0" w:noVBand="0"/>
      </w:tblPr>
      <w:tblGrid>
        <w:gridCol w:w="10456"/>
      </w:tblGrid>
      <w:tr w:rsidR="008C30B1" w:rsidRPr="000D62BF">
        <w:tc>
          <w:tcPr>
            <w:tcW w:w="10456" w:type="dxa"/>
          </w:tcPr>
          <w:p w:rsidR="008C30B1" w:rsidRDefault="00592D0E">
            <w:pPr>
              <w:pStyle w:val="LO-normal1"/>
              <w:keepNext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 xml:space="preserve">Объем поставки определяется данным документом и всеми применимыми стандартами, перечисленными в </w:t>
            </w:r>
            <w:hyperlink w:anchor="_3whwml4" w:tooltip="#_3whwml4" w:history="1">
              <w:r>
                <w:rPr>
                  <w:rFonts w:ascii="Arial" w:eastAsia="Arial" w:hAnsi="Arial"/>
                  <w:color w:val="000000"/>
                  <w:lang w:val="ru-RU"/>
                </w:rPr>
                <w:t>разделе 4</w:t>
              </w:r>
            </w:hyperlink>
            <w:r>
              <w:rPr>
                <w:rFonts w:ascii="Arial" w:eastAsia="Arial" w:hAnsi="Arial"/>
                <w:color w:val="000000"/>
                <w:lang w:val="ru-RU"/>
              </w:rPr>
              <w:t>.</w:t>
            </w:r>
          </w:p>
          <w:p w:rsidR="008C30B1" w:rsidRDefault="00592D0E">
            <w:pPr>
              <w:pStyle w:val="LO-normal1"/>
              <w:keepNext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>Поставщику необходимо выполнить работы согласно списку ниже и соответствующей проектной документации.</w:t>
            </w:r>
          </w:p>
          <w:p w:rsidR="008C30B1" w:rsidRDefault="00592D0E">
            <w:pPr>
              <w:pStyle w:val="LO-normal1"/>
              <w:keepNext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 xml:space="preserve">Любые несоответствия должны быть указаны в колонке «Отклонения». </w:t>
            </w:r>
          </w:p>
          <w:p w:rsidR="008C30B1" w:rsidRDefault="008C30B1">
            <w:pPr>
              <w:pStyle w:val="LO-normal1"/>
              <w:keepNext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  <w:lang w:val="ru-RU"/>
              </w:rPr>
            </w:pPr>
          </w:p>
        </w:tc>
      </w:tr>
    </w:tbl>
    <w:p w:rsidR="008C30B1" w:rsidRDefault="008C30B1">
      <w:pPr>
        <w:pStyle w:val="LO-normal1"/>
        <w:spacing w:before="60" w:after="60"/>
        <w:jc w:val="both"/>
        <w:rPr>
          <w:rFonts w:ascii="Arial" w:eastAsia="Arial" w:hAnsi="Arial"/>
          <w:color w:val="000000"/>
          <w:lang w:val="ru-RU"/>
        </w:rPr>
      </w:pPr>
    </w:p>
    <w:p w:rsidR="008C30B1" w:rsidRDefault="008C30B1">
      <w:pPr>
        <w:pStyle w:val="LO-normal1"/>
        <w:spacing w:before="60" w:after="60"/>
        <w:jc w:val="both"/>
        <w:rPr>
          <w:rFonts w:ascii="Arial" w:eastAsia="Arial" w:hAnsi="Arial"/>
          <w:color w:val="000000"/>
          <w:lang w:val="ru-RU"/>
        </w:rPr>
      </w:pPr>
    </w:p>
    <w:tbl>
      <w:tblPr>
        <w:tblW w:w="10348" w:type="dxa"/>
        <w:tblLayout w:type="fixed"/>
        <w:tblLook w:val="0000" w:firstRow="0" w:lastRow="0" w:firstColumn="0" w:lastColumn="0" w:noHBand="0" w:noVBand="0"/>
      </w:tblPr>
      <w:tblGrid>
        <w:gridCol w:w="568"/>
        <w:gridCol w:w="2943"/>
        <w:gridCol w:w="34"/>
        <w:gridCol w:w="1276"/>
        <w:gridCol w:w="24"/>
        <w:gridCol w:w="1276"/>
        <w:gridCol w:w="1417"/>
        <w:gridCol w:w="2810"/>
      </w:tblGrid>
      <w:tr w:rsidR="008C30B1">
        <w:tc>
          <w:tcPr>
            <w:tcW w:w="3511" w:type="dxa"/>
            <w:gridSpan w:val="2"/>
            <w:tcBorders>
              <w:right w:val="single" w:sz="4" w:space="0" w:color="000000"/>
            </w:tcBorders>
            <w:vAlign w:val="center"/>
          </w:tcPr>
          <w:p w:rsidR="008C30B1" w:rsidRDefault="008C30B1">
            <w:pPr>
              <w:pStyle w:val="LO-normal1"/>
              <w:keepNext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  <w:lang w:val="ru-RU"/>
              </w:rPr>
            </w:pPr>
          </w:p>
        </w:tc>
        <w:tc>
          <w:tcPr>
            <w:tcW w:w="261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30B1" w:rsidRDefault="00592D0E">
            <w:pPr>
              <w:pStyle w:val="LO-normal1"/>
              <w:keepNext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</w:rPr>
            </w:pPr>
            <w:proofErr w:type="spellStart"/>
            <w:r>
              <w:rPr>
                <w:rFonts w:ascii="Arial" w:eastAsia="Arial" w:hAnsi="Arial"/>
                <w:b/>
                <w:color w:val="000000"/>
              </w:rPr>
              <w:t>Стандарт</w:t>
            </w:r>
            <w:proofErr w:type="spellEnd"/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30B1" w:rsidRDefault="00592D0E">
            <w:pPr>
              <w:pStyle w:val="LO-normal1"/>
              <w:keepNext/>
              <w:widowControl w:val="0"/>
              <w:spacing w:before="60" w:after="60"/>
              <w:jc w:val="center"/>
              <w:rPr>
                <w:rFonts w:ascii="Arial" w:eastAsia="Arial" w:hAnsi="Arial"/>
                <w:b/>
                <w:color w:val="000000"/>
              </w:rPr>
            </w:pPr>
            <w:proofErr w:type="spellStart"/>
            <w:r>
              <w:rPr>
                <w:rFonts w:ascii="Arial" w:eastAsia="Arial" w:hAnsi="Arial"/>
                <w:b/>
                <w:color w:val="000000"/>
              </w:rPr>
              <w:t>Отклонение</w:t>
            </w:r>
            <w:proofErr w:type="spellEnd"/>
          </w:p>
        </w:tc>
        <w:tc>
          <w:tcPr>
            <w:tcW w:w="2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30B1" w:rsidRDefault="008C30B1">
            <w:pPr>
              <w:pStyle w:val="LO-normal1"/>
              <w:keepNext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</w:rPr>
            </w:pPr>
          </w:p>
        </w:tc>
      </w:tr>
      <w:tr w:rsidR="008C30B1">
        <w:tc>
          <w:tcPr>
            <w:tcW w:w="3511" w:type="dxa"/>
            <w:gridSpan w:val="2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:rsidR="008C30B1" w:rsidRDefault="008C30B1">
            <w:pPr>
              <w:pStyle w:val="LO-normal1"/>
              <w:keepNext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</w:rPr>
            </w:pPr>
          </w:p>
        </w:tc>
        <w:tc>
          <w:tcPr>
            <w:tcW w:w="13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30B1" w:rsidRDefault="00592D0E">
            <w:pPr>
              <w:pStyle w:val="LO-normal1"/>
              <w:keepNext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Arial" w:eastAsia="Arial" w:hAnsi="Arial"/>
                <w:b/>
                <w:color w:val="000000"/>
                <w:sz w:val="18"/>
                <w:szCs w:val="18"/>
              </w:rPr>
              <w:t>Покупатель</w:t>
            </w:r>
            <w:proofErr w:type="spellEnd"/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30B1" w:rsidRDefault="00592D0E">
            <w:pPr>
              <w:pStyle w:val="LO-normal1"/>
              <w:keepNext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/>
                <w:b/>
                <w:color w:val="000000"/>
                <w:sz w:val="18"/>
                <w:szCs w:val="18"/>
              </w:rPr>
              <w:t>Поставщик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vAlign w:val="center"/>
          </w:tcPr>
          <w:p w:rsidR="008C30B1" w:rsidRDefault="00592D0E">
            <w:pPr>
              <w:pStyle w:val="LO-normal1"/>
              <w:keepNext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Arial" w:eastAsia="Arial" w:hAnsi="Arial"/>
                <w:b/>
                <w:color w:val="000000"/>
                <w:sz w:val="18"/>
                <w:szCs w:val="18"/>
              </w:rPr>
              <w:t>Покупатель</w:t>
            </w:r>
            <w:proofErr w:type="spellEnd"/>
          </w:p>
        </w:tc>
        <w:tc>
          <w:tcPr>
            <w:tcW w:w="2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C30B1" w:rsidRDefault="00592D0E">
            <w:pPr>
              <w:pStyle w:val="LO-normal1"/>
              <w:keepNext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Arial" w:eastAsia="Arial" w:hAnsi="Arial"/>
                <w:b/>
                <w:color w:val="000000"/>
                <w:sz w:val="18"/>
                <w:szCs w:val="18"/>
              </w:rPr>
              <w:t>Комментарии</w:t>
            </w:r>
            <w:proofErr w:type="spellEnd"/>
          </w:p>
        </w:tc>
      </w:tr>
      <w:tr w:rsidR="008C30B1">
        <w:tc>
          <w:tcPr>
            <w:tcW w:w="10348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8C30B1">
            <w:pPr>
              <w:pStyle w:val="LO-normal1"/>
              <w:widowControl w:val="0"/>
              <w:spacing w:before="60"/>
              <w:jc w:val="both"/>
              <w:rPr>
                <w:rFonts w:ascii="Arial" w:eastAsia="Arial" w:hAnsi="Arial"/>
                <w:color w:val="000000"/>
              </w:rPr>
            </w:pPr>
          </w:p>
        </w:tc>
      </w:tr>
      <w:tr w:rsidR="008C30B1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592D0E">
            <w:pPr>
              <w:pStyle w:val="LO-normal1"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</w:rPr>
            </w:pPr>
            <w:r>
              <w:rPr>
                <w:rFonts w:ascii="Arial" w:eastAsia="Arial" w:hAnsi="Arial"/>
                <w:color w:val="000000"/>
              </w:rPr>
              <w:t>1</w:t>
            </w:r>
          </w:p>
        </w:tc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592D0E">
            <w:pPr>
              <w:pStyle w:val="LO-normal1"/>
              <w:widowControl w:val="0"/>
              <w:spacing w:after="60"/>
              <w:jc w:val="both"/>
              <w:rPr>
                <w:rFonts w:ascii="Arial" w:eastAsia="Arial" w:hAnsi="Arial"/>
                <w:color w:val="000000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>Комплектующие</w:t>
            </w:r>
          </w:p>
        </w:tc>
        <w:tc>
          <w:tcPr>
            <w:tcW w:w="13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8C30B1">
            <w:pPr>
              <w:pStyle w:val="LO-normal1"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  <w:lang w:val="ru-RU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592D0E">
            <w:pPr>
              <w:pStyle w:val="LO-normal1"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</w:rPr>
            </w:pPr>
            <w:r>
              <w:rPr>
                <w:rFonts w:ascii="Arial" w:eastAsia="Arial" w:hAnsi="Arial"/>
                <w:color w:val="000000"/>
              </w:rPr>
              <w:t>X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8C30B1" w:rsidRDefault="008C30B1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</w:rPr>
            </w:pPr>
          </w:p>
        </w:tc>
        <w:tc>
          <w:tcPr>
            <w:tcW w:w="2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592D0E">
            <w:pPr>
              <w:pStyle w:val="LO-normal1"/>
              <w:widowControl w:val="0"/>
              <w:spacing w:after="60"/>
              <w:jc w:val="both"/>
              <w:rPr>
                <w:rFonts w:ascii="Arial" w:eastAsia="Arial" w:hAnsi="Arial"/>
                <w:color w:val="000000"/>
              </w:rPr>
            </w:pPr>
            <w:proofErr w:type="spellStart"/>
            <w:r>
              <w:rPr>
                <w:rFonts w:ascii="Arial" w:eastAsia="Arial" w:hAnsi="Arial"/>
                <w:color w:val="000000"/>
              </w:rPr>
              <w:t>См</w:t>
            </w:r>
            <w:proofErr w:type="spellEnd"/>
            <w:r>
              <w:rPr>
                <w:rFonts w:ascii="Arial" w:eastAsia="Arial" w:hAnsi="Arial"/>
                <w:color w:val="000000"/>
              </w:rPr>
              <w:t xml:space="preserve">. </w:t>
            </w:r>
            <w:proofErr w:type="spellStart"/>
            <w:r>
              <w:rPr>
                <w:rFonts w:ascii="Arial" w:eastAsia="Arial" w:hAnsi="Arial"/>
                <w:color w:val="000000"/>
              </w:rPr>
              <w:t>таблицу</w:t>
            </w:r>
            <w:proofErr w:type="spellEnd"/>
            <w:r>
              <w:rPr>
                <w:rFonts w:ascii="Arial" w:eastAsia="Arial" w:hAnsi="Arial"/>
                <w:color w:val="000000"/>
              </w:rPr>
              <w:t xml:space="preserve"> №</w:t>
            </w:r>
          </w:p>
        </w:tc>
      </w:tr>
      <w:tr w:rsidR="008C30B1" w:rsidRPr="000D62BF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592D0E">
            <w:pPr>
              <w:pStyle w:val="LO-normal1"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</w:rPr>
            </w:pPr>
            <w:r>
              <w:rPr>
                <w:rFonts w:ascii="Arial" w:eastAsia="Arial" w:hAnsi="Arial"/>
                <w:color w:val="000000"/>
              </w:rPr>
              <w:t>2</w:t>
            </w:r>
          </w:p>
        </w:tc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592D0E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</w:rPr>
            </w:pPr>
            <w:r>
              <w:rPr>
                <w:rFonts w:ascii="Arial" w:eastAsia="Arial" w:hAnsi="Arial"/>
                <w:color w:val="000000"/>
              </w:rPr>
              <w:t xml:space="preserve">Комплект ЗИП для </w:t>
            </w:r>
            <w:r>
              <w:rPr>
                <w:rFonts w:ascii="Arial" w:eastAsia="Arial" w:hAnsi="Arial"/>
                <w:color w:val="000000"/>
                <w:lang w:val="ru-RU"/>
              </w:rPr>
              <w:t>эксплуатации</w:t>
            </w:r>
          </w:p>
        </w:tc>
        <w:tc>
          <w:tcPr>
            <w:tcW w:w="13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8C30B1">
            <w:pPr>
              <w:pStyle w:val="LO-normal1"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592D0E">
            <w:pPr>
              <w:pStyle w:val="LO-normal1"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</w:rPr>
            </w:pPr>
            <w:r>
              <w:rPr>
                <w:rFonts w:ascii="Arial" w:eastAsia="Arial" w:hAnsi="Arial"/>
                <w:color w:val="000000"/>
              </w:rPr>
              <w:t>X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8C30B1" w:rsidRDefault="008C30B1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</w:rPr>
            </w:pPr>
          </w:p>
        </w:tc>
        <w:tc>
          <w:tcPr>
            <w:tcW w:w="2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Pr="000D62BF" w:rsidRDefault="00592D0E">
            <w:pPr>
              <w:pStyle w:val="LO-normal1"/>
              <w:widowControl w:val="0"/>
              <w:spacing w:after="6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 w:rsidRPr="000D62BF">
              <w:rPr>
                <w:rFonts w:ascii="Arial" w:eastAsia="Arial" w:hAnsi="Arial"/>
                <w:color w:val="000000"/>
                <w:lang w:val="ru-RU"/>
              </w:rPr>
              <w:t xml:space="preserve">2 пористые трубки </w:t>
            </w:r>
            <w:r>
              <w:rPr>
                <w:rFonts w:ascii="Arial" w:eastAsia="Arial" w:hAnsi="Arial"/>
                <w:color w:val="000000"/>
                <w:lang w:val="ru-RU"/>
              </w:rPr>
              <w:t>(10 мм)</w:t>
            </w:r>
          </w:p>
          <w:p w:rsidR="008C30B1" w:rsidRDefault="00592D0E">
            <w:pPr>
              <w:pStyle w:val="LO-normal1"/>
              <w:widowControl w:val="0"/>
              <w:spacing w:after="6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>1 пористая трубка 17 мм</w:t>
            </w:r>
          </w:p>
        </w:tc>
      </w:tr>
      <w:tr w:rsidR="008C30B1">
        <w:tc>
          <w:tcPr>
            <w:tcW w:w="56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592D0E">
            <w:pPr>
              <w:pStyle w:val="LO-normal1"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lastRenderedPageBreak/>
              <w:t>3</w:t>
            </w:r>
          </w:p>
        </w:tc>
        <w:tc>
          <w:tcPr>
            <w:tcW w:w="294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592D0E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>Испытание на пропускную способность</w:t>
            </w:r>
          </w:p>
        </w:tc>
        <w:tc>
          <w:tcPr>
            <w:tcW w:w="133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8C30B1">
            <w:pPr>
              <w:pStyle w:val="LO-normal1"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</w:rPr>
            </w:pP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592D0E">
            <w:pPr>
              <w:pStyle w:val="LO-normal1"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</w:rPr>
            </w:pPr>
            <w:r>
              <w:rPr>
                <w:rFonts w:ascii="Arial" w:eastAsia="Arial" w:hAnsi="Arial"/>
                <w:color w:val="000000"/>
              </w:rPr>
              <w:t>X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8C30B1" w:rsidRDefault="008C30B1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</w:rPr>
            </w:pPr>
          </w:p>
        </w:tc>
        <w:tc>
          <w:tcPr>
            <w:tcW w:w="28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592D0E">
            <w:pPr>
              <w:pStyle w:val="LO-normal1"/>
              <w:widowControl w:val="0"/>
              <w:spacing w:after="60"/>
              <w:jc w:val="both"/>
              <w:rPr>
                <w:rFonts w:ascii="Arial" w:eastAsia="Arial" w:hAnsi="Arial"/>
                <w:color w:val="000000"/>
              </w:rPr>
            </w:pPr>
            <w:r>
              <w:rPr>
                <w:rFonts w:ascii="Arial" w:eastAsia="Arial" w:hAnsi="Arial"/>
                <w:color w:val="000000"/>
              </w:rPr>
              <w:t xml:space="preserve">В </w:t>
            </w:r>
            <w:proofErr w:type="spellStart"/>
            <w:r>
              <w:rPr>
                <w:rFonts w:ascii="Arial" w:eastAsia="Arial" w:hAnsi="Arial"/>
                <w:color w:val="000000"/>
              </w:rPr>
              <w:t>присутствии</w:t>
            </w:r>
            <w:proofErr w:type="spellEnd"/>
            <w:r>
              <w:rPr>
                <w:rFonts w:ascii="Arial" w:eastAsia="Arial" w:hAnsi="Arial"/>
                <w:color w:val="000000"/>
              </w:rPr>
              <w:t xml:space="preserve"> </w:t>
            </w:r>
            <w:proofErr w:type="spellStart"/>
            <w:r>
              <w:rPr>
                <w:rFonts w:ascii="Arial" w:eastAsia="Arial" w:hAnsi="Arial"/>
                <w:color w:val="000000"/>
              </w:rPr>
              <w:t>представителя</w:t>
            </w:r>
            <w:proofErr w:type="spellEnd"/>
            <w:r>
              <w:rPr>
                <w:rFonts w:ascii="Arial" w:eastAsia="Arial" w:hAnsi="Arial"/>
                <w:color w:val="000000"/>
              </w:rPr>
              <w:t xml:space="preserve"> </w:t>
            </w:r>
            <w:proofErr w:type="spellStart"/>
            <w:r>
              <w:rPr>
                <w:rFonts w:ascii="Arial" w:eastAsia="Arial" w:hAnsi="Arial"/>
                <w:color w:val="000000"/>
              </w:rPr>
              <w:t>Покупателя</w:t>
            </w:r>
            <w:proofErr w:type="spellEnd"/>
          </w:p>
        </w:tc>
      </w:tr>
      <w:tr w:rsidR="008C30B1" w:rsidRPr="000D62BF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592D0E">
            <w:pPr>
              <w:pStyle w:val="LO-normal1"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>4</w:t>
            </w:r>
          </w:p>
        </w:tc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Pr="000D62BF" w:rsidRDefault="00592D0E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 w:rsidRPr="000D62BF">
              <w:rPr>
                <w:rFonts w:ascii="Arial" w:eastAsia="Arial" w:hAnsi="Arial"/>
                <w:color w:val="000000"/>
                <w:lang w:val="ru-RU"/>
              </w:rPr>
              <w:t xml:space="preserve">Сборочный чертёж с присоединительными размерами на русском </w:t>
            </w:r>
            <w:proofErr w:type="gramStart"/>
            <w:r w:rsidRPr="000D62BF">
              <w:rPr>
                <w:rFonts w:ascii="Arial" w:eastAsia="Arial" w:hAnsi="Arial"/>
                <w:color w:val="000000"/>
                <w:lang w:val="ru-RU"/>
              </w:rPr>
              <w:t>языке  и</w:t>
            </w:r>
            <w:proofErr w:type="gramEnd"/>
            <w:r w:rsidRPr="000D62BF">
              <w:rPr>
                <w:rFonts w:ascii="Arial" w:eastAsia="Arial" w:hAnsi="Arial"/>
                <w:color w:val="000000"/>
                <w:lang w:val="ru-RU"/>
              </w:rPr>
              <w:t xml:space="preserve"> инженерные документы на согласование </w:t>
            </w:r>
            <w:r>
              <w:rPr>
                <w:rFonts w:ascii="Arial" w:eastAsia="Arial" w:hAnsi="Arial"/>
                <w:color w:val="000000"/>
              </w:rPr>
              <w:t>AL</w:t>
            </w:r>
          </w:p>
        </w:tc>
        <w:tc>
          <w:tcPr>
            <w:tcW w:w="13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8C30B1">
            <w:pPr>
              <w:pStyle w:val="LO-normal1"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  <w:lang w:val="ru-RU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592D0E">
            <w:pPr>
              <w:pStyle w:val="LO-normal1"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</w:rPr>
            </w:pPr>
            <w:r>
              <w:rPr>
                <w:rFonts w:ascii="Arial" w:eastAsia="Arial" w:hAnsi="Arial"/>
                <w:color w:val="000000"/>
              </w:rPr>
              <w:t>X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8C30B1" w:rsidRDefault="008C30B1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</w:rPr>
            </w:pPr>
          </w:p>
        </w:tc>
        <w:tc>
          <w:tcPr>
            <w:tcW w:w="2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Pr="000D62BF" w:rsidRDefault="00592D0E">
            <w:pPr>
              <w:spacing w:before="62" w:after="62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 w:rsidRPr="000D62BF">
              <w:rPr>
                <w:rFonts w:ascii="Arial" w:eastAsia="Arial" w:hAnsi="Arial"/>
                <w:color w:val="000000"/>
                <w:lang w:val="ru-RU"/>
              </w:rPr>
              <w:t>Финальная версия чертежей утверждается с Покупателем после подписания контракта</w:t>
            </w:r>
          </w:p>
          <w:p w:rsidR="008C30B1" w:rsidRPr="000D62BF" w:rsidRDefault="008C30B1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  <w:lang w:val="ru-RU"/>
              </w:rPr>
            </w:pPr>
          </w:p>
        </w:tc>
      </w:tr>
      <w:tr w:rsidR="008C30B1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592D0E">
            <w:pPr>
              <w:pStyle w:val="LO-normal1"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>5</w:t>
            </w:r>
          </w:p>
        </w:tc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Pr="000D62BF" w:rsidRDefault="00592D0E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 w:rsidRPr="000D62BF">
              <w:rPr>
                <w:rFonts w:ascii="Arial" w:eastAsia="Arial" w:hAnsi="Arial"/>
                <w:color w:val="000000"/>
                <w:lang w:val="ru-RU"/>
              </w:rPr>
              <w:t>Руководства по эксплуатации на каждый тип, выполненные согласно ТРТС 010/2011 (п. 8, ст.4)</w:t>
            </w:r>
          </w:p>
        </w:tc>
        <w:tc>
          <w:tcPr>
            <w:tcW w:w="13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8C30B1">
            <w:pPr>
              <w:pStyle w:val="LO-normal1"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  <w:lang w:val="ru-RU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592D0E">
            <w:pPr>
              <w:pStyle w:val="LO-normal1"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</w:rPr>
            </w:pPr>
            <w:r>
              <w:rPr>
                <w:rFonts w:ascii="Arial" w:eastAsia="Arial" w:hAnsi="Arial"/>
                <w:color w:val="000000"/>
              </w:rPr>
              <w:t>X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8C30B1" w:rsidRDefault="008C30B1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</w:rPr>
            </w:pPr>
          </w:p>
        </w:tc>
        <w:tc>
          <w:tcPr>
            <w:tcW w:w="2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8C30B1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</w:rPr>
            </w:pPr>
          </w:p>
        </w:tc>
      </w:tr>
      <w:tr w:rsidR="008C30B1" w:rsidRPr="000D62BF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592D0E">
            <w:pPr>
              <w:pStyle w:val="LO-normal1"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>6</w:t>
            </w:r>
          </w:p>
        </w:tc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Pr="000D62BF" w:rsidRDefault="00592D0E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 w:rsidRPr="000D62BF">
              <w:rPr>
                <w:rFonts w:ascii="Arial" w:eastAsia="Arial" w:hAnsi="Arial"/>
                <w:color w:val="000000"/>
                <w:lang w:val="ru-RU"/>
              </w:rPr>
              <w:t xml:space="preserve">Копия Обоснования безопасности на каждый тип (модель) согласно п. 7 ст. 4 ТРТС 010/2011; </w:t>
            </w:r>
          </w:p>
        </w:tc>
        <w:tc>
          <w:tcPr>
            <w:tcW w:w="13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8C30B1">
            <w:pPr>
              <w:pStyle w:val="LO-normal1"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  <w:lang w:val="ru-RU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592D0E">
            <w:pPr>
              <w:pStyle w:val="LO-normal1"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</w:rPr>
            </w:pPr>
            <w:r>
              <w:rPr>
                <w:rFonts w:ascii="Arial" w:eastAsia="Arial" w:hAnsi="Arial"/>
                <w:color w:val="000000"/>
              </w:rPr>
              <w:t>X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8C30B1" w:rsidRDefault="008C30B1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</w:rPr>
            </w:pPr>
          </w:p>
        </w:tc>
        <w:tc>
          <w:tcPr>
            <w:tcW w:w="2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592D0E">
            <w:pPr>
              <w:pStyle w:val="LO-normal1"/>
              <w:widowControl w:val="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>Через 2 недели после подписания контракта</w:t>
            </w:r>
          </w:p>
        </w:tc>
      </w:tr>
      <w:tr w:rsidR="008C30B1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592D0E">
            <w:pPr>
              <w:pStyle w:val="LO-normal1"/>
              <w:widowControl w:val="0"/>
              <w:spacing w:before="60" w:after="60"/>
              <w:jc w:val="center"/>
              <w:rPr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>7</w:t>
            </w:r>
          </w:p>
        </w:tc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Pr="000D62BF" w:rsidRDefault="00592D0E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 w:rsidRPr="000D62BF">
              <w:rPr>
                <w:rFonts w:ascii="Arial" w:eastAsia="Arial" w:hAnsi="Arial"/>
                <w:color w:val="000000"/>
                <w:lang w:val="ru-RU"/>
              </w:rPr>
              <w:t xml:space="preserve">Копии документов, подтверждающих соответствие Товара требованиям ТР ТС 010/2011 </w:t>
            </w:r>
          </w:p>
        </w:tc>
        <w:tc>
          <w:tcPr>
            <w:tcW w:w="13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Pr="000D62BF" w:rsidRDefault="008C30B1">
            <w:pPr>
              <w:pStyle w:val="LO-normal1"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  <w:lang w:val="ru-RU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592D0E">
            <w:pPr>
              <w:pStyle w:val="LO-normal1"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</w:rPr>
            </w:pPr>
            <w:r>
              <w:rPr>
                <w:rFonts w:ascii="Arial" w:eastAsia="Arial" w:hAnsi="Arial"/>
                <w:color w:val="000000"/>
              </w:rPr>
              <w:t>X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8C30B1" w:rsidRDefault="008C30B1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</w:rPr>
            </w:pPr>
          </w:p>
        </w:tc>
        <w:tc>
          <w:tcPr>
            <w:tcW w:w="2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8C30B1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</w:rPr>
            </w:pPr>
          </w:p>
        </w:tc>
      </w:tr>
      <w:tr w:rsidR="008C30B1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592D0E">
            <w:pPr>
              <w:pStyle w:val="LO-normal1"/>
              <w:widowControl w:val="0"/>
              <w:spacing w:before="60" w:after="60"/>
              <w:jc w:val="center"/>
              <w:rPr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>8</w:t>
            </w:r>
          </w:p>
        </w:tc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Pr="000D62BF" w:rsidRDefault="00592D0E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 w:rsidRPr="000D62BF">
              <w:rPr>
                <w:rFonts w:ascii="Arial" w:eastAsia="Arial" w:hAnsi="Arial"/>
                <w:color w:val="000000"/>
                <w:lang w:val="ru-RU"/>
              </w:rPr>
              <w:t xml:space="preserve">Технические паспорта на каждое номерное изделие согласно </w:t>
            </w:r>
            <w:proofErr w:type="gramStart"/>
            <w:r w:rsidRPr="000D62BF">
              <w:rPr>
                <w:rFonts w:ascii="Arial" w:eastAsia="Arial" w:hAnsi="Arial"/>
                <w:color w:val="000000"/>
                <w:lang w:val="ru-RU"/>
              </w:rPr>
              <w:t>спецификации</w:t>
            </w:r>
            <w:proofErr w:type="gramEnd"/>
            <w:r w:rsidRPr="000D62BF">
              <w:rPr>
                <w:rFonts w:ascii="Arial" w:eastAsia="Arial" w:hAnsi="Arial"/>
                <w:color w:val="000000"/>
                <w:lang w:val="ru-RU"/>
              </w:rPr>
              <w:t xml:space="preserve"> в табл. 1 к, выполненные согласно </w:t>
            </w:r>
            <w:r>
              <w:rPr>
                <w:rFonts w:ascii="Arial" w:eastAsia="Arial" w:hAnsi="Arial"/>
                <w:color w:val="000000"/>
              </w:rPr>
              <w:t>TP</w:t>
            </w:r>
            <w:r w:rsidRPr="000D62BF">
              <w:rPr>
                <w:rFonts w:ascii="Arial" w:eastAsia="Arial" w:hAnsi="Arial"/>
                <w:color w:val="000000"/>
                <w:lang w:val="ru-RU"/>
              </w:rPr>
              <w:t xml:space="preserve"> </w:t>
            </w:r>
            <w:r>
              <w:rPr>
                <w:rFonts w:ascii="Arial" w:eastAsia="Arial" w:hAnsi="Arial"/>
                <w:color w:val="000000"/>
              </w:rPr>
              <w:t>TC</w:t>
            </w:r>
            <w:r w:rsidRPr="000D62BF">
              <w:rPr>
                <w:rFonts w:ascii="Arial" w:eastAsia="Arial" w:hAnsi="Arial"/>
                <w:color w:val="000000"/>
                <w:lang w:val="ru-RU"/>
              </w:rPr>
              <w:t xml:space="preserve"> 032/2013 (п. 23) и ГОСТ 32569-2013 (прил. Н) и включающие</w:t>
            </w:r>
            <w:r w:rsidRPr="000D62BF">
              <w:rPr>
                <w:rFonts w:ascii="Arial" w:eastAsia="Arial" w:hAnsi="Arial"/>
                <w:color w:val="000000"/>
                <w:lang w:val="ru-RU"/>
              </w:rPr>
              <w:t xml:space="preserve"> чертеж и сведения</w:t>
            </w:r>
            <w:r>
              <w:rPr>
                <w:rFonts w:ascii="Arial" w:eastAsia="Arial" w:hAnsi="Arial"/>
                <w:color w:val="000000"/>
              </w:rPr>
              <w:t> </w:t>
            </w:r>
            <w:r w:rsidRPr="000D62BF">
              <w:rPr>
                <w:rFonts w:ascii="Arial" w:eastAsia="Arial" w:hAnsi="Arial"/>
                <w:color w:val="000000"/>
                <w:lang w:val="ru-RU"/>
              </w:rPr>
              <w:t xml:space="preserve">о приемочных испытаниях </w:t>
            </w:r>
          </w:p>
        </w:tc>
        <w:tc>
          <w:tcPr>
            <w:tcW w:w="13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8C30B1">
            <w:pPr>
              <w:pStyle w:val="LO-normal1"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  <w:lang w:val="ru-RU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592D0E">
            <w:pPr>
              <w:pStyle w:val="LO-normal1"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</w:rPr>
            </w:pPr>
            <w:r>
              <w:rPr>
                <w:rFonts w:ascii="Arial" w:eastAsia="Arial" w:hAnsi="Arial"/>
                <w:color w:val="000000"/>
              </w:rPr>
              <w:t>X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8C30B1" w:rsidRDefault="008C30B1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</w:rPr>
            </w:pPr>
          </w:p>
        </w:tc>
        <w:tc>
          <w:tcPr>
            <w:tcW w:w="2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8C30B1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</w:rPr>
            </w:pPr>
          </w:p>
        </w:tc>
      </w:tr>
      <w:tr w:rsidR="008C30B1">
        <w:tc>
          <w:tcPr>
            <w:tcW w:w="10348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592D0E">
            <w:pPr>
              <w:pStyle w:val="LO-normal1"/>
              <w:keepNext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</w:rPr>
            </w:pPr>
            <w:r>
              <w:rPr>
                <w:rFonts w:ascii="Arial" w:eastAsia="Arial" w:hAnsi="Arial"/>
                <w:b/>
                <w:color w:val="000000"/>
              </w:rPr>
              <w:t>ПЕРЕВОЗКА И ПОСТАВКА</w:t>
            </w:r>
          </w:p>
        </w:tc>
      </w:tr>
      <w:tr w:rsidR="008C30B1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592D0E">
            <w:pPr>
              <w:pStyle w:val="LO-normal1"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>9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592D0E">
            <w:pPr>
              <w:pStyle w:val="LO-normal1"/>
              <w:widowControl w:val="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>Упаковка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8C30B1">
            <w:pPr>
              <w:pStyle w:val="LO-normal1"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</w:rPr>
            </w:pPr>
          </w:p>
        </w:tc>
        <w:tc>
          <w:tcPr>
            <w:tcW w:w="13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592D0E">
            <w:pPr>
              <w:pStyle w:val="LO-normal1"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</w:rPr>
            </w:pPr>
            <w:r>
              <w:rPr>
                <w:rFonts w:ascii="Arial" w:eastAsia="Arial" w:hAnsi="Arial"/>
                <w:color w:val="000000"/>
              </w:rPr>
              <w:t>X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8C30B1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</w:rPr>
            </w:pPr>
          </w:p>
        </w:tc>
        <w:tc>
          <w:tcPr>
            <w:tcW w:w="2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8C30B1">
            <w:pPr>
              <w:pStyle w:val="LO-normal1"/>
              <w:widowControl w:val="0"/>
              <w:spacing w:before="60" w:after="60"/>
              <w:rPr>
                <w:rFonts w:ascii="Arial" w:eastAsia="Arial" w:hAnsi="Arial"/>
                <w:color w:val="000000"/>
              </w:rPr>
            </w:pPr>
          </w:p>
        </w:tc>
      </w:tr>
      <w:tr w:rsidR="008C30B1">
        <w:tc>
          <w:tcPr>
            <w:tcW w:w="56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592D0E">
            <w:pPr>
              <w:pStyle w:val="LO-normal1"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>10</w:t>
            </w:r>
          </w:p>
        </w:tc>
        <w:tc>
          <w:tcPr>
            <w:tcW w:w="2977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592D0E">
            <w:pPr>
              <w:pStyle w:val="LO-normal1"/>
              <w:widowControl w:val="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 xml:space="preserve">Доставка 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8C30B1">
            <w:pPr>
              <w:pStyle w:val="LO-normal1"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</w:rPr>
            </w:pPr>
          </w:p>
        </w:tc>
        <w:tc>
          <w:tcPr>
            <w:tcW w:w="1300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592D0E">
            <w:pPr>
              <w:pStyle w:val="LO-normal1"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</w:rPr>
            </w:pPr>
            <w:r>
              <w:rPr>
                <w:rFonts w:ascii="Arial" w:eastAsia="Arial" w:hAnsi="Arial"/>
                <w:color w:val="000000"/>
              </w:rPr>
              <w:t>X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8C30B1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</w:rPr>
            </w:pPr>
          </w:p>
        </w:tc>
        <w:tc>
          <w:tcPr>
            <w:tcW w:w="28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8C30B1">
            <w:pPr>
              <w:pStyle w:val="LO-normal1"/>
              <w:widowControl w:val="0"/>
              <w:spacing w:before="60" w:after="60"/>
              <w:rPr>
                <w:rFonts w:ascii="Arial" w:eastAsia="Arial" w:hAnsi="Arial"/>
                <w:color w:val="000000"/>
              </w:rPr>
            </w:pPr>
          </w:p>
        </w:tc>
      </w:tr>
      <w:tr w:rsidR="008C30B1">
        <w:tc>
          <w:tcPr>
            <w:tcW w:w="56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592D0E">
            <w:pPr>
              <w:pStyle w:val="LO-normal1"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  <w:lang w:val="ru-RU"/>
              </w:rPr>
            </w:pPr>
            <w:r>
              <w:rPr>
                <w:rFonts w:ascii="Arial" w:eastAsia="Arial" w:hAnsi="Arial"/>
                <w:color w:val="000000"/>
              </w:rPr>
              <w:t>1</w:t>
            </w:r>
            <w:r>
              <w:rPr>
                <w:rFonts w:ascii="Arial" w:eastAsia="Arial" w:hAnsi="Arial"/>
                <w:color w:val="000000"/>
                <w:lang w:val="ru-RU"/>
              </w:rPr>
              <w:t>1</w:t>
            </w:r>
          </w:p>
        </w:tc>
        <w:tc>
          <w:tcPr>
            <w:tcW w:w="2977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592D0E">
            <w:pPr>
              <w:pStyle w:val="LO-normal1"/>
              <w:widowControl w:val="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>Распаковка на строительной площадке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592D0E">
            <w:pPr>
              <w:pStyle w:val="LO-normal1"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</w:rPr>
            </w:pPr>
            <w:r>
              <w:rPr>
                <w:rFonts w:ascii="Arial" w:eastAsia="Arial" w:hAnsi="Arial"/>
                <w:color w:val="000000"/>
              </w:rPr>
              <w:t xml:space="preserve">X </w:t>
            </w:r>
          </w:p>
        </w:tc>
        <w:tc>
          <w:tcPr>
            <w:tcW w:w="1300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8C30B1">
            <w:pPr>
              <w:pStyle w:val="LO-normal1"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</w:rPr>
            </w:pP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8C30B1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</w:rPr>
            </w:pPr>
          </w:p>
        </w:tc>
        <w:tc>
          <w:tcPr>
            <w:tcW w:w="28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8C30B1">
            <w:pPr>
              <w:pStyle w:val="LO-normal1"/>
              <w:widowControl w:val="0"/>
              <w:spacing w:before="60" w:after="60"/>
              <w:rPr>
                <w:rFonts w:ascii="Arial" w:eastAsia="Arial" w:hAnsi="Arial"/>
                <w:color w:val="000000"/>
              </w:rPr>
            </w:pPr>
          </w:p>
        </w:tc>
      </w:tr>
      <w:tr w:rsidR="008C30B1">
        <w:tc>
          <w:tcPr>
            <w:tcW w:w="10348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592D0E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</w:rPr>
            </w:pPr>
            <w:r>
              <w:rPr>
                <w:rFonts w:ascii="Arial" w:eastAsia="Arial" w:hAnsi="Arial"/>
                <w:b/>
                <w:color w:val="000000"/>
              </w:rPr>
              <w:t>ОПЦИИ</w:t>
            </w:r>
          </w:p>
        </w:tc>
      </w:tr>
      <w:tr w:rsidR="008C30B1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592D0E">
            <w:pPr>
              <w:pStyle w:val="LO-normal1"/>
              <w:widowControl w:val="0"/>
              <w:spacing w:before="60" w:after="60"/>
              <w:jc w:val="center"/>
              <w:rPr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>12</w:t>
            </w:r>
          </w:p>
        </w:tc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592D0E">
            <w:pPr>
              <w:pStyle w:val="LO-normal1"/>
              <w:widowControl w:val="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>Визит поставщика для сверки замеров</w:t>
            </w:r>
          </w:p>
        </w:tc>
        <w:tc>
          <w:tcPr>
            <w:tcW w:w="13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8C30B1">
            <w:pPr>
              <w:pStyle w:val="LO-normal1"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  <w:lang w:val="ru-RU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592D0E">
            <w:pPr>
              <w:pStyle w:val="LO-normal1"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</w:rPr>
            </w:pPr>
            <w:r>
              <w:rPr>
                <w:rFonts w:ascii="Arial" w:eastAsia="Arial" w:hAnsi="Arial"/>
                <w:color w:val="000000"/>
              </w:rPr>
              <w:t xml:space="preserve">X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8C30B1" w:rsidRDefault="008C30B1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</w:rPr>
            </w:pPr>
          </w:p>
        </w:tc>
        <w:tc>
          <w:tcPr>
            <w:tcW w:w="2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8C30B1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</w:rPr>
            </w:pPr>
          </w:p>
        </w:tc>
      </w:tr>
      <w:tr w:rsidR="008C30B1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592D0E">
            <w:pPr>
              <w:pStyle w:val="LO-normal1"/>
              <w:widowControl w:val="0"/>
              <w:spacing w:before="60" w:after="60"/>
              <w:jc w:val="center"/>
              <w:rPr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>13</w:t>
            </w:r>
          </w:p>
        </w:tc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8C30B1">
            <w:pPr>
              <w:pStyle w:val="LO-normal1"/>
              <w:widowControl w:val="0"/>
              <w:jc w:val="both"/>
              <w:rPr>
                <w:rFonts w:ascii="Arial" w:eastAsia="Arial" w:hAnsi="Arial"/>
                <w:color w:val="000000"/>
              </w:rPr>
            </w:pPr>
          </w:p>
        </w:tc>
        <w:tc>
          <w:tcPr>
            <w:tcW w:w="13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8C30B1">
            <w:pPr>
              <w:pStyle w:val="LO-normal1"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8C30B1">
            <w:pPr>
              <w:pStyle w:val="LO-normal1"/>
              <w:widowControl w:val="0"/>
              <w:spacing w:before="60" w:after="60"/>
              <w:jc w:val="center"/>
              <w:rPr>
                <w:rFonts w:ascii="Arial" w:eastAsia="Arial" w:hAnsi="Arial"/>
                <w:color w:val="000000"/>
              </w:rPr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8C30B1" w:rsidRDefault="008C30B1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</w:rPr>
            </w:pPr>
          </w:p>
        </w:tc>
        <w:tc>
          <w:tcPr>
            <w:tcW w:w="2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0B1" w:rsidRDefault="008C30B1">
            <w:pPr>
              <w:pStyle w:val="LO-normal1"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</w:rPr>
            </w:pPr>
          </w:p>
        </w:tc>
      </w:tr>
    </w:tbl>
    <w:p w:rsidR="008C30B1" w:rsidRDefault="00592D0E">
      <w:pPr>
        <w:pStyle w:val="LO-normal1"/>
        <w:keepNext/>
        <w:numPr>
          <w:ilvl w:val="1"/>
          <w:numId w:val="2"/>
        </w:numPr>
        <w:spacing w:before="320" w:after="120"/>
        <w:rPr>
          <w:color w:val="000000"/>
        </w:rPr>
      </w:pPr>
      <w:bookmarkStart w:id="9" w:name="_26in1rg"/>
      <w:bookmarkEnd w:id="9"/>
      <w:proofErr w:type="spellStart"/>
      <w:r>
        <w:rPr>
          <w:rFonts w:ascii="Arial" w:eastAsia="Arial" w:hAnsi="Arial"/>
          <w:b/>
          <w:color w:val="000000"/>
          <w:sz w:val="22"/>
          <w:szCs w:val="22"/>
        </w:rPr>
        <w:lastRenderedPageBreak/>
        <w:t>Границы</w:t>
      </w:r>
      <w:proofErr w:type="spellEnd"/>
      <w:r>
        <w:rPr>
          <w:rFonts w:ascii="Arial" w:eastAsia="Arial" w:hAnsi="Arial"/>
          <w:b/>
          <w:color w:val="000000"/>
          <w:sz w:val="22"/>
          <w:szCs w:val="22"/>
        </w:rPr>
        <w:t xml:space="preserve"> </w:t>
      </w:r>
      <w:proofErr w:type="spellStart"/>
      <w:r>
        <w:rPr>
          <w:rFonts w:ascii="Arial" w:eastAsia="Arial" w:hAnsi="Arial"/>
          <w:b/>
          <w:color w:val="000000"/>
          <w:sz w:val="22"/>
          <w:szCs w:val="22"/>
        </w:rPr>
        <w:t>предварительной</w:t>
      </w:r>
      <w:proofErr w:type="spellEnd"/>
      <w:r>
        <w:rPr>
          <w:rFonts w:ascii="Arial" w:eastAsia="Arial" w:hAnsi="Arial"/>
          <w:b/>
          <w:color w:val="000000"/>
          <w:sz w:val="22"/>
          <w:szCs w:val="22"/>
        </w:rPr>
        <w:t xml:space="preserve"> </w:t>
      </w:r>
      <w:proofErr w:type="spellStart"/>
      <w:r>
        <w:rPr>
          <w:rFonts w:ascii="Arial" w:eastAsia="Arial" w:hAnsi="Arial"/>
          <w:b/>
          <w:color w:val="000000"/>
          <w:sz w:val="22"/>
          <w:szCs w:val="22"/>
        </w:rPr>
        <w:t>сборки</w:t>
      </w:r>
      <w:proofErr w:type="spellEnd"/>
    </w:p>
    <w:tbl>
      <w:tblPr>
        <w:tblW w:w="10456" w:type="dxa"/>
        <w:tblLayout w:type="fixed"/>
        <w:tblLook w:val="0000" w:firstRow="0" w:lastRow="0" w:firstColumn="0" w:lastColumn="0" w:noHBand="0" w:noVBand="0"/>
      </w:tblPr>
      <w:tblGrid>
        <w:gridCol w:w="10456"/>
      </w:tblGrid>
      <w:tr w:rsidR="008C30B1" w:rsidRPr="000D62BF">
        <w:tc>
          <w:tcPr>
            <w:tcW w:w="10456" w:type="dxa"/>
          </w:tcPr>
          <w:p w:rsidR="008C30B1" w:rsidRDefault="00592D0E">
            <w:pPr>
              <w:pStyle w:val="LO-normal1"/>
              <w:keepNext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  <w:lang w:val="ru-RU"/>
              </w:rPr>
            </w:pPr>
            <w:r>
              <w:rPr>
                <w:rFonts w:ascii="Arial" w:eastAsia="Arial" w:hAnsi="Arial"/>
                <w:color w:val="000000"/>
                <w:lang w:val="ru-RU"/>
              </w:rPr>
              <w:t xml:space="preserve">Система должна быть максимально возможно предварительно собрана </w:t>
            </w:r>
          </w:p>
        </w:tc>
      </w:tr>
    </w:tbl>
    <w:p w:rsidR="008C30B1" w:rsidRPr="000D62BF" w:rsidRDefault="00592D0E">
      <w:pPr>
        <w:pStyle w:val="LO-normal1"/>
        <w:keepNext/>
        <w:numPr>
          <w:ilvl w:val="0"/>
          <w:numId w:val="2"/>
        </w:numPr>
        <w:spacing w:before="360" w:after="120"/>
        <w:rPr>
          <w:color w:val="000000"/>
          <w:lang w:val="ru-RU"/>
        </w:rPr>
      </w:pPr>
      <w:r w:rsidRPr="000D62BF">
        <w:rPr>
          <w:rFonts w:ascii="Arial" w:eastAsia="Arial" w:hAnsi="Arial"/>
          <w:b/>
          <w:smallCaps/>
          <w:color w:val="000000"/>
          <w:sz w:val="24"/>
          <w:szCs w:val="24"/>
          <w:lang w:val="ru-RU"/>
        </w:rPr>
        <w:t>ОСОБЫЕ ТРЕБОВАНИЯ ПО ПРОЕКТУ, ИСКЛЮЧЕНИЯ И ПОЯСНЕНИЯ</w:t>
      </w:r>
    </w:p>
    <w:tbl>
      <w:tblPr>
        <w:tblW w:w="10456" w:type="dxa"/>
        <w:tblLayout w:type="fixed"/>
        <w:tblLook w:val="0000" w:firstRow="0" w:lastRow="0" w:firstColumn="0" w:lastColumn="0" w:noHBand="0" w:noVBand="0"/>
      </w:tblPr>
      <w:tblGrid>
        <w:gridCol w:w="10456"/>
      </w:tblGrid>
      <w:tr w:rsidR="008C30B1">
        <w:tc>
          <w:tcPr>
            <w:tcW w:w="10456" w:type="dxa"/>
          </w:tcPr>
          <w:p w:rsidR="008C30B1" w:rsidRDefault="00592D0E">
            <w:pPr>
              <w:pStyle w:val="LO-normal1"/>
              <w:keepNext/>
              <w:widowControl w:val="0"/>
              <w:spacing w:before="60" w:after="60"/>
              <w:jc w:val="both"/>
              <w:rPr>
                <w:rFonts w:ascii="Arial" w:eastAsia="Arial" w:hAnsi="Arial"/>
                <w:color w:val="000000"/>
              </w:rPr>
            </w:pPr>
            <w:r w:rsidRPr="000D62BF">
              <w:rPr>
                <w:rFonts w:ascii="Arial" w:eastAsia="Arial" w:hAnsi="Arial"/>
                <w:color w:val="000000"/>
                <w:lang w:val="ru-RU"/>
              </w:rPr>
              <w:t xml:space="preserve">В процессе сварки элементов изделия, необходимо применять дополнительную защиту (поддув) обратной стороны сварного шва. </w:t>
            </w:r>
            <w:r>
              <w:rPr>
                <w:rFonts w:ascii="Arial" w:eastAsia="Arial" w:hAnsi="Arial"/>
                <w:color w:val="000000"/>
              </w:rPr>
              <w:t xml:space="preserve">В </w:t>
            </w:r>
            <w:proofErr w:type="spellStart"/>
            <w:r>
              <w:rPr>
                <w:rFonts w:ascii="Arial" w:eastAsia="Arial" w:hAnsi="Arial"/>
                <w:color w:val="000000"/>
              </w:rPr>
              <w:t>качестве</w:t>
            </w:r>
            <w:proofErr w:type="spellEnd"/>
            <w:r>
              <w:rPr>
                <w:rFonts w:ascii="Arial" w:eastAsia="Arial" w:hAnsi="Arial"/>
                <w:color w:val="000000"/>
              </w:rPr>
              <w:t xml:space="preserve"> </w:t>
            </w:r>
            <w:proofErr w:type="spellStart"/>
            <w:r>
              <w:rPr>
                <w:rFonts w:ascii="Arial" w:eastAsia="Arial" w:hAnsi="Arial"/>
                <w:color w:val="000000"/>
              </w:rPr>
              <w:t>защиты</w:t>
            </w:r>
            <w:proofErr w:type="spellEnd"/>
            <w:r>
              <w:rPr>
                <w:rFonts w:ascii="Arial" w:eastAsia="Arial" w:hAnsi="Arial"/>
                <w:color w:val="000000"/>
              </w:rPr>
              <w:t xml:space="preserve"> </w:t>
            </w:r>
            <w:proofErr w:type="spellStart"/>
            <w:r>
              <w:rPr>
                <w:rFonts w:ascii="Arial" w:eastAsia="Arial" w:hAnsi="Arial"/>
                <w:color w:val="000000"/>
              </w:rPr>
              <w:t>применять</w:t>
            </w:r>
            <w:proofErr w:type="spellEnd"/>
            <w:r>
              <w:rPr>
                <w:rFonts w:ascii="Arial" w:eastAsia="Arial" w:hAnsi="Arial"/>
                <w:color w:val="000000"/>
              </w:rPr>
              <w:t xml:space="preserve"> </w:t>
            </w:r>
            <w:r>
              <w:rPr>
                <w:rFonts w:ascii="Arial" w:eastAsia="Arial" w:hAnsi="Arial"/>
                <w:color w:val="000000"/>
                <w:lang w:val="ru-RU"/>
              </w:rPr>
              <w:t>Аргон ВС (99,998%), ТУ 2020.11.11.121-003-77290008-2018</w:t>
            </w:r>
            <w:r>
              <w:rPr>
                <w:rFonts w:ascii="Arial" w:eastAsia="Arial" w:hAnsi="Arial"/>
                <w:color w:val="000000"/>
              </w:rPr>
              <w:t>.</w:t>
            </w:r>
          </w:p>
        </w:tc>
      </w:tr>
    </w:tbl>
    <w:p w:rsidR="008C30B1" w:rsidRDefault="00592D0E">
      <w:pPr>
        <w:pStyle w:val="LO-normal1"/>
        <w:tabs>
          <w:tab w:val="left" w:pos="8784"/>
        </w:tabs>
        <w:spacing w:before="60" w:after="60"/>
        <w:jc w:val="both"/>
        <w:rPr>
          <w:rFonts w:ascii="Arial" w:eastAsia="Arial" w:hAnsi="Arial"/>
          <w:color w:val="000000"/>
        </w:rPr>
      </w:pPr>
      <w:r>
        <w:rPr>
          <w:rFonts w:ascii="Arial" w:eastAsia="Arial" w:hAnsi="Arial"/>
          <w:color w:val="000000"/>
        </w:rPr>
        <w:tab/>
      </w:r>
    </w:p>
    <w:p w:rsidR="008C30B1" w:rsidRDefault="008C30B1">
      <w:pPr>
        <w:pStyle w:val="LO-normal1"/>
        <w:keepNext/>
        <w:spacing w:before="320" w:after="120"/>
        <w:rPr>
          <w:color w:val="000000"/>
        </w:rPr>
      </w:pPr>
      <w:bookmarkStart w:id="10" w:name="_2jxsxqh"/>
      <w:bookmarkEnd w:id="10"/>
    </w:p>
    <w:sectPr w:rsidR="008C30B1">
      <w:headerReference w:type="even" r:id="rId30"/>
      <w:headerReference w:type="default" r:id="rId31"/>
      <w:footerReference w:type="even" r:id="rId32"/>
      <w:footerReference w:type="default" r:id="rId33"/>
      <w:headerReference w:type="first" r:id="rId34"/>
      <w:footerReference w:type="first" r:id="rId35"/>
      <w:pgSz w:w="12240" w:h="15840"/>
      <w:pgMar w:top="1109" w:right="965" w:bottom="1418" w:left="965" w:header="504" w:footer="794" w:gutter="0"/>
      <w:pgNumType w:start="1"/>
      <w:cols w:space="170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92D0E" w:rsidRDefault="00592D0E">
      <w:r>
        <w:separator/>
      </w:r>
    </w:p>
  </w:endnote>
  <w:endnote w:type="continuationSeparator" w:id="0">
    <w:p w:rsidR="00592D0E" w:rsidRDefault="00592D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Noto Sans Symbols">
    <w:altName w:val="Times New Roman"/>
    <w:charset w:val="00"/>
    <w:family w:val="auto"/>
    <w:pitch w:val="default"/>
  </w:font>
  <w:font w:name="NSimSun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Liberation Sans">
    <w:altName w:val="Arial"/>
    <w:charset w:val="00"/>
    <w:family w:val="auto"/>
    <w:pitch w:val="default"/>
  </w:font>
  <w:font w:name="Microsoft YaHei">
    <w:panose1 w:val="020B0503020204020204"/>
    <w:charset w:val="86"/>
    <w:family w:val="swiss"/>
    <w:pitch w:val="variable"/>
    <w:sig w:usb0="A0000287" w:usb1="28CF3C52" w:usb2="00000016" w:usb3="00000000" w:csb0="0004001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C30B1" w:rsidRDefault="00592D0E">
    <w:pPr>
      <w:pStyle w:val="LO-normal1"/>
      <w:tabs>
        <w:tab w:val="center" w:pos="4536"/>
        <w:tab w:val="right" w:pos="9072"/>
      </w:tabs>
      <w:rPr>
        <w:rFonts w:ascii="Arial" w:eastAsia="Arial" w:hAnsi="Arial"/>
        <w:color w:val="000000"/>
      </w:rPr>
    </w:pPr>
    <w:r>
      <w:rPr>
        <w:rFonts w:ascii="Arial" w:eastAsia="Arial" w:hAnsi="Arial"/>
        <w:color w:val="000000"/>
        <w:sz w:val="16"/>
        <w:szCs w:val="16"/>
      </w:rPr>
      <w:t>Air Liquide / ECCSP</w:t>
    </w:r>
    <w:r>
      <w:rPr>
        <w:rFonts w:ascii="Arial" w:eastAsia="Arial" w:hAnsi="Arial"/>
        <w:color w:val="000000"/>
        <w:sz w:val="16"/>
        <w:szCs w:val="16"/>
      </w:rPr>
      <w:tab/>
      <w:t>372-010 Rev.0</w:t>
    </w:r>
    <w:r>
      <w:rPr>
        <w:rFonts w:ascii="Arial" w:eastAsia="Arial" w:hAnsi="Arial"/>
        <w:color w:val="000000"/>
        <w:sz w:val="16"/>
        <w:szCs w:val="16"/>
      </w:rPr>
      <w:tab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C30B1" w:rsidRDefault="00592D0E">
    <w:pPr>
      <w:pStyle w:val="LO-normal1"/>
      <w:tabs>
        <w:tab w:val="right" w:pos="10312"/>
      </w:tabs>
      <w:spacing w:before="60" w:after="60"/>
      <w:jc w:val="both"/>
      <w:rPr>
        <w:rFonts w:ascii="Arial" w:eastAsia="Arial" w:hAnsi="Arial"/>
        <w:color w:val="000000"/>
        <w:sz w:val="16"/>
        <w:szCs w:val="16"/>
      </w:rPr>
    </w:pPr>
    <w:r>
      <w:rPr>
        <w:rFonts w:ascii="Arial" w:eastAsia="Arial" w:hAnsi="Arial"/>
        <w:color w:val="000000"/>
        <w:sz w:val="16"/>
        <w:szCs w:val="16"/>
      </w:rPr>
      <w:tab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C30B1" w:rsidRDefault="00592D0E">
    <w:pPr>
      <w:pStyle w:val="LO-normal1"/>
      <w:tabs>
        <w:tab w:val="right" w:pos="10312"/>
      </w:tabs>
      <w:spacing w:before="60" w:after="60"/>
      <w:jc w:val="both"/>
      <w:rPr>
        <w:rFonts w:ascii="Arial" w:eastAsia="Arial" w:hAnsi="Arial"/>
        <w:color w:val="000000"/>
        <w:sz w:val="16"/>
        <w:szCs w:val="16"/>
      </w:rPr>
    </w:pPr>
    <w:r>
      <w:rPr>
        <w:rFonts w:ascii="Arial" w:eastAsia="Arial" w:hAnsi="Arial"/>
        <w:color w:val="000000"/>
        <w:sz w:val="16"/>
        <w:szCs w:val="16"/>
      </w:rPr>
      <w:tab/>
      <w:t xml:space="preserve"> Rev.4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92D0E" w:rsidRDefault="00592D0E">
      <w:r>
        <w:separator/>
      </w:r>
    </w:p>
  </w:footnote>
  <w:footnote w:type="continuationSeparator" w:id="0">
    <w:p w:rsidR="00592D0E" w:rsidRDefault="00592D0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C30B1" w:rsidRDefault="008C30B1">
    <w:pPr>
      <w:pStyle w:val="LO-normal1"/>
      <w:widowControl w:val="0"/>
      <w:spacing w:line="276" w:lineRule="auto"/>
      <w:rPr>
        <w:rFonts w:ascii="Arial" w:eastAsia="Arial" w:hAnsi="Arial"/>
        <w:b/>
        <w:smallCaps/>
        <w:color w:val="000000"/>
        <w:sz w:val="24"/>
        <w:szCs w:val="24"/>
      </w:rPr>
    </w:pPr>
  </w:p>
  <w:tbl>
    <w:tblPr>
      <w:tblW w:w="10348" w:type="dxa"/>
      <w:tblLayout w:type="fixed"/>
      <w:tblLook w:val="0000" w:firstRow="0" w:lastRow="0" w:firstColumn="0" w:lastColumn="0" w:noHBand="0" w:noVBand="0"/>
    </w:tblPr>
    <w:tblGrid>
      <w:gridCol w:w="2977"/>
      <w:gridCol w:w="4532"/>
      <w:gridCol w:w="2839"/>
    </w:tblGrid>
    <w:tr w:rsidR="008C30B1">
      <w:tc>
        <w:tcPr>
          <w:tcW w:w="2977" w:type="dxa"/>
          <w:tcBorders>
            <w:top w:val="single" w:sz="8" w:space="0" w:color="000000"/>
            <w:left w:val="single" w:sz="8" w:space="0" w:color="000000"/>
            <w:bottom w:val="single" w:sz="8" w:space="0" w:color="000000"/>
            <w:right w:val="single" w:sz="8" w:space="0" w:color="000000"/>
          </w:tcBorders>
          <w:vAlign w:val="center"/>
        </w:tcPr>
        <w:bookmarkStart w:id="11" w:name="_z337ya3"/>
        <w:bookmarkEnd w:id="11"/>
        <w:p w:rsidR="008C30B1" w:rsidRDefault="00592D0E">
          <w:pPr>
            <w:pStyle w:val="LO-normal1"/>
            <w:widowControl w:val="0"/>
            <w:spacing w:before="60" w:after="60"/>
            <w:jc w:val="both"/>
            <w:rPr>
              <w:rFonts w:ascii="Arial" w:eastAsia="Arial" w:hAnsi="Arial"/>
              <w:color w:val="000000"/>
            </w:rPr>
          </w:pPr>
          <w:r>
            <w:rPr>
              <w:noProof/>
              <w:lang w:val="ru-RU" w:eastAsia="ru-RU" w:bidi="ar-SA"/>
            </w:rPr>
            <mc:AlternateContent>
              <mc:Choice Requires="wpg">
                <w:drawing>
                  <wp:inline distT="0" distB="0" distL="0" distR="0">
                    <wp:extent cx="1765300" cy="546100"/>
                    <wp:effectExtent l="0" t="0" r="0" b="0"/>
                    <wp:docPr id="1" name="Изображение3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" name="Изображение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"/>
                            <a:stretch/>
                          </pic:blipFill>
                          <pic:spPr bwMode="auto">
                            <a:xfrm>
                              <a:off x="0" y="0"/>
                              <a:ext cx="1765300" cy="5461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mc:Choice>
              <mc:Fallback xmlns:a="http://schemas.openxmlformats.org/drawingml/2006/main">
                <w:pict>
                  <v:shapetype type="#_x0000_t75" o:spt="75" coordsize="21600,21600" o:preferrelative="t" path="m@4@5l@4@11@9@11@9@5xe"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</v:shapetype>
                  <v:shape id="_x0000_i0" o:spid="_x0000_s0" type="#_x0000_t75" style="width:139.00pt;height:43.00pt;mso-wrap-distance-left:0.00pt;mso-wrap-distance-top:0.00pt;mso-wrap-distance-right:0.00pt;mso-wrap-distance-bottom:0.00pt;" stroked="false">
                    <v:path textboxrect="0,0,0,0"/>
                    <v:imagedata r:id="rId2" o:title=""/>
                  </v:shape>
                </w:pict>
              </mc:Fallback>
            </mc:AlternateContent>
          </w:r>
        </w:p>
      </w:tc>
      <w:tc>
        <w:tcPr>
          <w:tcW w:w="4532" w:type="dxa"/>
          <w:tcBorders>
            <w:top w:val="single" w:sz="8" w:space="0" w:color="000000"/>
            <w:left w:val="single" w:sz="8" w:space="0" w:color="000000"/>
            <w:bottom w:val="single" w:sz="8" w:space="0" w:color="000000"/>
            <w:right w:val="single" w:sz="8" w:space="0" w:color="000000"/>
          </w:tcBorders>
          <w:vAlign w:val="center"/>
        </w:tcPr>
        <w:p w:rsidR="008C30B1" w:rsidRDefault="00592D0E">
          <w:pPr>
            <w:pStyle w:val="LO-normal1"/>
            <w:widowControl w:val="0"/>
            <w:spacing w:before="160"/>
            <w:jc w:val="center"/>
            <w:rPr>
              <w:rFonts w:ascii="Arial" w:eastAsia="Arial" w:hAnsi="Arial"/>
              <w:b/>
              <w:smallCaps/>
              <w:color w:val="000000"/>
              <w:sz w:val="24"/>
              <w:szCs w:val="24"/>
            </w:rPr>
          </w:pPr>
          <w:r>
            <w:rPr>
              <w:rFonts w:ascii="Arial" w:eastAsia="Arial" w:hAnsi="Arial"/>
              <w:b/>
              <w:smallCaps/>
              <w:color w:val="000000"/>
              <w:sz w:val="24"/>
              <w:szCs w:val="24"/>
            </w:rPr>
            <w:t>TECHNICAL REQUISITION SUMMARY SHEET</w:t>
          </w:r>
        </w:p>
        <w:p w:rsidR="008C30B1" w:rsidRDefault="00592D0E">
          <w:pPr>
            <w:pStyle w:val="LO-normal1"/>
            <w:widowControl w:val="0"/>
            <w:spacing w:after="160"/>
            <w:jc w:val="center"/>
            <w:rPr>
              <w:rFonts w:ascii="Arial" w:eastAsia="Arial" w:hAnsi="Arial"/>
              <w:b/>
              <w:smallCaps/>
              <w:color w:val="000000"/>
              <w:sz w:val="24"/>
              <w:szCs w:val="24"/>
            </w:rPr>
          </w:pPr>
          <w:r>
            <w:rPr>
              <w:rFonts w:ascii="Arial" w:eastAsia="Arial" w:hAnsi="Arial"/>
              <w:b/>
              <w:smallCaps/>
              <w:color w:val="000000"/>
              <w:sz w:val="24"/>
              <w:szCs w:val="24"/>
            </w:rPr>
            <w:t>ТЕХНИЧЕСКАЯ СПЕЦИФИКАЦИЯ</w:t>
          </w:r>
        </w:p>
      </w:tc>
      <w:tc>
        <w:tcPr>
          <w:tcW w:w="2839" w:type="dxa"/>
          <w:tcBorders>
            <w:top w:val="single" w:sz="8" w:space="0" w:color="000000"/>
            <w:left w:val="single" w:sz="8" w:space="0" w:color="000000"/>
            <w:bottom w:val="single" w:sz="8" w:space="0" w:color="000000"/>
            <w:right w:val="single" w:sz="8" w:space="0" w:color="000000"/>
          </w:tcBorders>
          <w:vAlign w:val="center"/>
        </w:tcPr>
        <w:p w:rsidR="008C30B1" w:rsidRDefault="00592D0E">
          <w:pPr>
            <w:pStyle w:val="LO-normal1"/>
            <w:widowControl w:val="0"/>
            <w:spacing w:before="60" w:after="60"/>
            <w:jc w:val="right"/>
            <w:rPr>
              <w:rFonts w:ascii="Arial" w:eastAsia="Arial" w:hAnsi="Arial"/>
              <w:color w:val="000000"/>
            </w:rPr>
          </w:pPr>
          <w:r>
            <w:rPr>
              <w:rFonts w:ascii="Arial" w:eastAsia="Arial" w:hAnsi="Arial"/>
              <w:b/>
              <w:color w:val="000000"/>
            </w:rPr>
            <w:t>372-010</w:t>
          </w:r>
        </w:p>
        <w:p w:rsidR="008C30B1" w:rsidRDefault="00592D0E">
          <w:pPr>
            <w:pStyle w:val="LO-normal1"/>
            <w:widowControl w:val="0"/>
            <w:spacing w:before="60" w:after="60"/>
            <w:jc w:val="right"/>
            <w:rPr>
              <w:rFonts w:ascii="Arial" w:eastAsia="Arial" w:hAnsi="Arial"/>
              <w:color w:val="000000"/>
            </w:rPr>
          </w:pPr>
          <w:r>
            <w:rPr>
              <w:rFonts w:ascii="Arial" w:eastAsia="Arial" w:hAnsi="Arial"/>
              <w:color w:val="000000"/>
            </w:rPr>
            <w:t>Rev. 0</w:t>
          </w:r>
        </w:p>
        <w:p w:rsidR="008C30B1" w:rsidRDefault="00592D0E">
          <w:pPr>
            <w:pStyle w:val="LO-normal1"/>
            <w:widowControl w:val="0"/>
            <w:spacing w:before="60" w:after="60"/>
            <w:jc w:val="right"/>
            <w:rPr>
              <w:rFonts w:ascii="Arial" w:eastAsia="Arial" w:hAnsi="Arial"/>
              <w:color w:val="000000"/>
            </w:rPr>
          </w:pPr>
          <w:r>
            <w:rPr>
              <w:rFonts w:ascii="Arial" w:eastAsia="Arial" w:hAnsi="Arial"/>
              <w:color w:val="000000"/>
            </w:rPr>
            <w:t xml:space="preserve">Page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>0</w:t>
          </w:r>
          <w:r>
            <w:fldChar w:fldCharType="end"/>
          </w:r>
          <w:r>
            <w:rPr>
              <w:rFonts w:ascii="Arial" w:eastAsia="Arial" w:hAnsi="Arial"/>
              <w:color w:val="000000"/>
            </w:rPr>
            <w:t xml:space="preserve"> of </w:t>
          </w:r>
          <w:r>
            <w:fldChar w:fldCharType="begin"/>
          </w:r>
          <w:r>
            <w:instrText xml:space="preserve"> NUMPAGES </w:instrText>
          </w:r>
          <w:r>
            <w:fldChar w:fldCharType="separate"/>
          </w:r>
          <w:r>
            <w:t>6</w:t>
          </w:r>
          <w:r>
            <w:fldChar w:fldCharType="end"/>
          </w:r>
        </w:p>
      </w:tc>
    </w:tr>
    <w:tr w:rsidR="008C30B1">
      <w:tc>
        <w:tcPr>
          <w:tcW w:w="10348" w:type="dxa"/>
          <w:gridSpan w:val="3"/>
          <w:tcBorders>
            <w:top w:val="single" w:sz="8" w:space="0" w:color="000000"/>
            <w:left w:val="single" w:sz="8" w:space="0" w:color="000000"/>
            <w:bottom w:val="single" w:sz="8" w:space="0" w:color="000000"/>
            <w:right w:val="single" w:sz="8" w:space="0" w:color="000000"/>
          </w:tcBorders>
          <w:vAlign w:val="center"/>
        </w:tcPr>
        <w:p w:rsidR="008C30B1" w:rsidRDefault="00592D0E">
          <w:pPr>
            <w:pStyle w:val="LO-normal1"/>
            <w:widowControl w:val="0"/>
            <w:spacing w:before="160"/>
            <w:jc w:val="center"/>
            <w:rPr>
              <w:rFonts w:ascii="Arial" w:eastAsia="Arial" w:hAnsi="Arial"/>
              <w:b/>
              <w:smallCaps/>
              <w:color w:val="000000"/>
              <w:sz w:val="24"/>
              <w:szCs w:val="24"/>
            </w:rPr>
          </w:pPr>
          <w:r>
            <w:rPr>
              <w:rFonts w:ascii="Arial" w:eastAsia="Arial" w:hAnsi="Arial"/>
              <w:b/>
              <w:smallCaps/>
              <w:color w:val="000000"/>
              <w:sz w:val="24"/>
              <w:szCs w:val="24"/>
            </w:rPr>
            <w:t xml:space="preserve">COOLING WATER SAND FILTER – </w:t>
          </w:r>
          <w:r>
            <w:rPr>
              <w:rFonts w:ascii="Arial" w:eastAsia="Arial" w:hAnsi="Arial"/>
              <w:b/>
              <w:sz w:val="24"/>
              <w:szCs w:val="24"/>
            </w:rPr>
            <w:t>609501F60</w:t>
          </w:r>
        </w:p>
        <w:p w:rsidR="008C30B1" w:rsidRDefault="00592D0E">
          <w:pPr>
            <w:pStyle w:val="LO-normal1"/>
            <w:widowControl w:val="0"/>
            <w:spacing w:before="120" w:after="160"/>
            <w:jc w:val="center"/>
            <w:rPr>
              <w:rFonts w:ascii="Arial" w:eastAsia="Arial" w:hAnsi="Arial"/>
              <w:b/>
              <w:smallCaps/>
              <w:color w:val="000000"/>
              <w:sz w:val="24"/>
              <w:szCs w:val="24"/>
            </w:rPr>
          </w:pPr>
          <w:r>
            <w:rPr>
              <w:rFonts w:ascii="Arial" w:eastAsia="Arial" w:hAnsi="Arial"/>
              <w:b/>
              <w:smallCaps/>
              <w:color w:val="000000"/>
              <w:sz w:val="24"/>
              <w:szCs w:val="24"/>
            </w:rPr>
            <w:t xml:space="preserve">ПЕСЧАНЫЙ ФИЛЬТР ОХЛАЖДАЮЩЕЙ ВОДЫ – </w:t>
          </w:r>
          <w:r>
            <w:rPr>
              <w:rFonts w:ascii="Arial" w:eastAsia="Arial" w:hAnsi="Arial"/>
              <w:b/>
              <w:sz w:val="24"/>
              <w:szCs w:val="24"/>
            </w:rPr>
            <w:t>609501F60</w:t>
          </w:r>
        </w:p>
      </w:tc>
    </w:tr>
  </w:tbl>
  <w:p w:rsidR="008C30B1" w:rsidRDefault="008C30B1">
    <w:pPr>
      <w:pStyle w:val="LO-normal1"/>
      <w:tabs>
        <w:tab w:val="center" w:pos="4536"/>
        <w:tab w:val="right" w:pos="9072"/>
      </w:tabs>
      <w:rPr>
        <w:rFonts w:ascii="Arial" w:eastAsia="Arial" w:hAnsi="Arial"/>
        <w:color w:val="00000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C30B1" w:rsidRDefault="008C30B1">
    <w:pPr>
      <w:pStyle w:val="LO-normal1"/>
      <w:widowControl w:val="0"/>
      <w:spacing w:line="276" w:lineRule="auto"/>
      <w:rPr>
        <w:rFonts w:ascii="Arial" w:eastAsia="Arial" w:hAnsi="Arial"/>
        <w:b/>
        <w:smallCaps/>
        <w:color w:val="000000"/>
        <w:sz w:val="24"/>
        <w:szCs w:val="24"/>
      </w:rPr>
    </w:pPr>
  </w:p>
  <w:tbl>
    <w:tblPr>
      <w:tblW w:w="10348" w:type="dxa"/>
      <w:tblLayout w:type="fixed"/>
      <w:tblLook w:val="0000" w:firstRow="0" w:lastRow="0" w:firstColumn="0" w:lastColumn="0" w:noHBand="0" w:noVBand="0"/>
    </w:tblPr>
    <w:tblGrid>
      <w:gridCol w:w="2977"/>
      <w:gridCol w:w="4532"/>
      <w:gridCol w:w="2839"/>
    </w:tblGrid>
    <w:tr w:rsidR="008C30B1">
      <w:tc>
        <w:tcPr>
          <w:tcW w:w="2977" w:type="dxa"/>
          <w:tcBorders>
            <w:top w:val="single" w:sz="8" w:space="0" w:color="000000"/>
            <w:left w:val="single" w:sz="8" w:space="0" w:color="000000"/>
            <w:bottom w:val="single" w:sz="8" w:space="0" w:color="000000"/>
            <w:right w:val="single" w:sz="8" w:space="0" w:color="000000"/>
          </w:tcBorders>
          <w:vAlign w:val="center"/>
        </w:tcPr>
        <w:p w:rsidR="008C30B1" w:rsidRDefault="008C30B1">
          <w:pPr>
            <w:widowControl w:val="0"/>
            <w:spacing w:before="60" w:after="60"/>
            <w:jc w:val="both"/>
            <w:rPr>
              <w:rFonts w:ascii="Arial" w:eastAsia="Arial" w:hAnsi="Arial"/>
              <w:color w:val="000000"/>
            </w:rPr>
          </w:pPr>
        </w:p>
      </w:tc>
      <w:tc>
        <w:tcPr>
          <w:tcW w:w="4532" w:type="dxa"/>
          <w:tcBorders>
            <w:top w:val="single" w:sz="8" w:space="0" w:color="000000"/>
            <w:left w:val="single" w:sz="8" w:space="0" w:color="000000"/>
            <w:bottom w:val="single" w:sz="8" w:space="0" w:color="000000"/>
            <w:right w:val="single" w:sz="8" w:space="0" w:color="000000"/>
          </w:tcBorders>
          <w:vAlign w:val="center"/>
        </w:tcPr>
        <w:p w:rsidR="008C30B1" w:rsidRDefault="00592D0E">
          <w:pPr>
            <w:pStyle w:val="LO-normal1"/>
            <w:widowControl w:val="0"/>
            <w:spacing w:after="160"/>
            <w:jc w:val="center"/>
            <w:rPr>
              <w:rFonts w:ascii="Arial" w:eastAsia="Arial" w:hAnsi="Arial"/>
              <w:b/>
              <w:smallCaps/>
              <w:color w:val="000000"/>
              <w:sz w:val="24"/>
              <w:szCs w:val="24"/>
            </w:rPr>
          </w:pPr>
          <w:r>
            <w:rPr>
              <w:rFonts w:ascii="Arial" w:eastAsia="Arial" w:hAnsi="Arial"/>
              <w:b/>
              <w:smallCaps/>
              <w:color w:val="000000"/>
              <w:sz w:val="24"/>
              <w:szCs w:val="24"/>
            </w:rPr>
            <w:t>ТЕХНИЧЕСКАЯ СПЕЦИФИКАЦИЯ</w:t>
          </w:r>
        </w:p>
      </w:tc>
      <w:tc>
        <w:tcPr>
          <w:tcW w:w="2839" w:type="dxa"/>
          <w:tcBorders>
            <w:top w:val="single" w:sz="8" w:space="0" w:color="000000"/>
            <w:left w:val="single" w:sz="8" w:space="0" w:color="000000"/>
            <w:bottom w:val="single" w:sz="8" w:space="0" w:color="000000"/>
            <w:right w:val="single" w:sz="8" w:space="0" w:color="000000"/>
          </w:tcBorders>
          <w:vAlign w:val="center"/>
        </w:tcPr>
        <w:p w:rsidR="008C30B1" w:rsidRPr="008B31F5" w:rsidRDefault="008B31F5">
          <w:pPr>
            <w:pStyle w:val="LO-normal1"/>
            <w:widowControl w:val="0"/>
            <w:spacing w:before="60" w:after="60"/>
            <w:jc w:val="right"/>
            <w:rPr>
              <w:rFonts w:ascii="Arial" w:eastAsia="Arial" w:hAnsi="Arial"/>
              <w:color w:val="000000"/>
              <w:lang w:val="ru-RU"/>
            </w:rPr>
          </w:pPr>
          <w:r>
            <w:rPr>
              <w:rFonts w:ascii="Arial" w:eastAsia="Arial" w:hAnsi="Arial"/>
              <w:color w:val="000000"/>
              <w:lang w:val="ru-RU"/>
            </w:rPr>
            <w:t xml:space="preserve"> </w:t>
          </w:r>
        </w:p>
        <w:p w:rsidR="008C30B1" w:rsidRDefault="008B31F5" w:rsidP="008B31F5">
          <w:pPr>
            <w:pStyle w:val="LO-normal1"/>
            <w:widowControl w:val="0"/>
            <w:spacing w:before="60" w:after="60"/>
            <w:jc w:val="right"/>
            <w:rPr>
              <w:rFonts w:ascii="Arial" w:eastAsia="Arial" w:hAnsi="Arial"/>
              <w:color w:val="000000"/>
            </w:rPr>
          </w:pPr>
          <w:r>
            <w:rPr>
              <w:rFonts w:ascii="Arial" w:eastAsia="Arial" w:hAnsi="Arial"/>
              <w:color w:val="000000"/>
              <w:lang w:val="ru-RU"/>
            </w:rPr>
            <w:t>страница</w:t>
          </w:r>
          <w:r w:rsidR="00592D0E">
            <w:rPr>
              <w:rFonts w:ascii="Arial" w:eastAsia="Arial" w:hAnsi="Arial"/>
              <w:color w:val="000000"/>
            </w:rPr>
            <w:t xml:space="preserve"> </w:t>
          </w:r>
          <w:r w:rsidR="00592D0E">
            <w:fldChar w:fldCharType="begin"/>
          </w:r>
          <w:r w:rsidR="00592D0E">
            <w:instrText xml:space="preserve"> PAGE </w:instrText>
          </w:r>
          <w:r w:rsidR="00592D0E">
            <w:fldChar w:fldCharType="separate"/>
          </w:r>
          <w:r>
            <w:rPr>
              <w:noProof/>
            </w:rPr>
            <w:t>10</w:t>
          </w:r>
          <w:r w:rsidR="00592D0E">
            <w:fldChar w:fldCharType="end"/>
          </w:r>
          <w:r w:rsidR="00592D0E">
            <w:rPr>
              <w:rFonts w:ascii="Arial" w:eastAsia="Arial" w:hAnsi="Arial"/>
              <w:color w:val="000000"/>
            </w:rPr>
            <w:t xml:space="preserve"> </w:t>
          </w:r>
          <w:r>
            <w:rPr>
              <w:rFonts w:ascii="Arial" w:eastAsia="Arial" w:hAnsi="Arial"/>
              <w:color w:val="000000"/>
              <w:lang w:val="ru-RU"/>
            </w:rPr>
            <w:t>из</w:t>
          </w:r>
          <w:r w:rsidR="00592D0E">
            <w:rPr>
              <w:rFonts w:ascii="Arial" w:eastAsia="Arial" w:hAnsi="Arial"/>
              <w:color w:val="000000"/>
            </w:rPr>
            <w:t xml:space="preserve"> </w:t>
          </w:r>
          <w:r w:rsidR="00592D0E">
            <w:fldChar w:fldCharType="begin"/>
          </w:r>
          <w:r w:rsidR="00592D0E">
            <w:instrText xml:space="preserve"> NUMPAGES </w:instrText>
          </w:r>
          <w:r w:rsidR="00592D0E">
            <w:fldChar w:fldCharType="separate"/>
          </w:r>
          <w:r>
            <w:rPr>
              <w:noProof/>
            </w:rPr>
            <w:t>10</w:t>
          </w:r>
          <w:r w:rsidR="00592D0E">
            <w:fldChar w:fldCharType="end"/>
          </w:r>
        </w:p>
      </w:tc>
    </w:tr>
    <w:tr w:rsidR="008C30B1">
      <w:tc>
        <w:tcPr>
          <w:tcW w:w="10348" w:type="dxa"/>
          <w:gridSpan w:val="3"/>
          <w:tcBorders>
            <w:top w:val="single" w:sz="8" w:space="0" w:color="000000"/>
            <w:left w:val="single" w:sz="8" w:space="0" w:color="000000"/>
            <w:bottom w:val="single" w:sz="8" w:space="0" w:color="000000"/>
            <w:right w:val="single" w:sz="8" w:space="0" w:color="000000"/>
          </w:tcBorders>
          <w:vAlign w:val="center"/>
        </w:tcPr>
        <w:p w:rsidR="008C30B1" w:rsidRDefault="008C30B1">
          <w:pPr>
            <w:pStyle w:val="LO-normal1"/>
            <w:widowControl w:val="0"/>
            <w:spacing w:before="120" w:after="160"/>
            <w:jc w:val="center"/>
            <w:rPr>
              <w:rFonts w:ascii="Arial" w:eastAsia="Arial" w:hAnsi="Arial"/>
              <w:b/>
              <w:smallCaps/>
              <w:color w:val="000000"/>
              <w:sz w:val="24"/>
              <w:szCs w:val="24"/>
            </w:rPr>
          </w:pPr>
        </w:p>
      </w:tc>
    </w:tr>
  </w:tbl>
  <w:p w:rsidR="008C30B1" w:rsidRDefault="008C30B1">
    <w:pPr>
      <w:pStyle w:val="LO-normal1"/>
      <w:spacing w:before="60" w:after="60"/>
      <w:jc w:val="both"/>
      <w:rPr>
        <w:rFonts w:ascii="Arial" w:eastAsia="Arial" w:hAnsi="Arial"/>
        <w:color w:val="000000"/>
        <w:sz w:val="16"/>
        <w:szCs w:val="16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C30B1" w:rsidRDefault="008C30B1">
    <w:pPr>
      <w:pStyle w:val="LO-normal1"/>
      <w:widowControl w:val="0"/>
      <w:spacing w:line="276" w:lineRule="auto"/>
      <w:rPr>
        <w:rFonts w:ascii="Arial" w:eastAsia="Arial" w:hAnsi="Arial"/>
        <w:b/>
        <w:smallCaps/>
        <w:color w:val="000000"/>
        <w:sz w:val="24"/>
        <w:szCs w:val="24"/>
      </w:rPr>
    </w:pPr>
  </w:p>
  <w:tbl>
    <w:tblPr>
      <w:tblW w:w="10348" w:type="dxa"/>
      <w:tblLayout w:type="fixed"/>
      <w:tblLook w:val="0000" w:firstRow="0" w:lastRow="0" w:firstColumn="0" w:lastColumn="0" w:noHBand="0" w:noVBand="0"/>
    </w:tblPr>
    <w:tblGrid>
      <w:gridCol w:w="2977"/>
      <w:gridCol w:w="4532"/>
      <w:gridCol w:w="2839"/>
    </w:tblGrid>
    <w:tr w:rsidR="008C30B1">
      <w:tc>
        <w:tcPr>
          <w:tcW w:w="2977" w:type="dxa"/>
          <w:tcBorders>
            <w:top w:val="single" w:sz="8" w:space="0" w:color="000000"/>
            <w:left w:val="single" w:sz="8" w:space="0" w:color="000000"/>
            <w:bottom w:val="single" w:sz="8" w:space="0" w:color="000000"/>
            <w:right w:val="single" w:sz="8" w:space="0" w:color="000000"/>
          </w:tcBorders>
          <w:vAlign w:val="center"/>
        </w:tcPr>
        <w:p w:rsidR="008C30B1" w:rsidRDefault="008C30B1">
          <w:pPr>
            <w:widowControl w:val="0"/>
            <w:spacing w:before="60" w:after="60"/>
            <w:jc w:val="both"/>
            <w:rPr>
              <w:rFonts w:ascii="Arial" w:eastAsia="Arial" w:hAnsi="Arial"/>
              <w:color w:val="000000"/>
            </w:rPr>
          </w:pPr>
        </w:p>
      </w:tc>
      <w:tc>
        <w:tcPr>
          <w:tcW w:w="4532" w:type="dxa"/>
          <w:tcBorders>
            <w:top w:val="single" w:sz="8" w:space="0" w:color="000000"/>
            <w:left w:val="single" w:sz="8" w:space="0" w:color="000000"/>
            <w:bottom w:val="single" w:sz="8" w:space="0" w:color="000000"/>
            <w:right w:val="single" w:sz="8" w:space="0" w:color="000000"/>
          </w:tcBorders>
          <w:vAlign w:val="center"/>
        </w:tcPr>
        <w:p w:rsidR="008C30B1" w:rsidRDefault="00592D0E">
          <w:pPr>
            <w:pStyle w:val="LO-normal1"/>
            <w:widowControl w:val="0"/>
            <w:spacing w:after="160"/>
            <w:jc w:val="center"/>
            <w:rPr>
              <w:rFonts w:ascii="Arial" w:eastAsia="Arial" w:hAnsi="Arial"/>
              <w:b/>
              <w:smallCaps/>
              <w:color w:val="000000"/>
              <w:sz w:val="24"/>
              <w:szCs w:val="24"/>
            </w:rPr>
          </w:pPr>
          <w:r>
            <w:rPr>
              <w:rFonts w:ascii="Arial" w:eastAsia="Arial" w:hAnsi="Arial"/>
              <w:b/>
              <w:smallCaps/>
              <w:color w:val="000000"/>
              <w:sz w:val="24"/>
              <w:szCs w:val="24"/>
            </w:rPr>
            <w:t>ТЕХНИЧЕСКАЯ СПЕЦИФИКАЦИЯ</w:t>
          </w:r>
        </w:p>
      </w:tc>
      <w:tc>
        <w:tcPr>
          <w:tcW w:w="2839" w:type="dxa"/>
          <w:tcBorders>
            <w:top w:val="single" w:sz="8" w:space="0" w:color="000000"/>
            <w:left w:val="single" w:sz="8" w:space="0" w:color="000000"/>
            <w:bottom w:val="single" w:sz="8" w:space="0" w:color="000000"/>
            <w:right w:val="single" w:sz="8" w:space="0" w:color="000000"/>
          </w:tcBorders>
          <w:vAlign w:val="center"/>
        </w:tcPr>
        <w:p w:rsidR="008C30B1" w:rsidRDefault="00592D0E">
          <w:pPr>
            <w:pStyle w:val="LO-normal1"/>
            <w:widowControl w:val="0"/>
            <w:spacing w:before="60" w:after="60"/>
            <w:jc w:val="right"/>
            <w:rPr>
              <w:rFonts w:ascii="Arial" w:eastAsia="Arial" w:hAnsi="Arial"/>
              <w:color w:val="000000"/>
              <w:lang w:val="ru-RU"/>
            </w:rPr>
          </w:pPr>
          <w:r>
            <w:rPr>
              <w:rFonts w:ascii="Arial" w:eastAsia="Arial" w:hAnsi="Arial"/>
              <w:color w:val="000000"/>
            </w:rPr>
            <w:t xml:space="preserve">Rev. </w:t>
          </w:r>
          <w:r>
            <w:rPr>
              <w:rFonts w:ascii="Arial" w:eastAsia="Arial" w:hAnsi="Arial"/>
              <w:color w:val="000000"/>
              <w:lang w:val="ru-RU"/>
            </w:rPr>
            <w:t>0</w:t>
          </w:r>
        </w:p>
        <w:p w:rsidR="008C30B1" w:rsidRDefault="00592D0E">
          <w:pPr>
            <w:pStyle w:val="LO-normal1"/>
            <w:widowControl w:val="0"/>
            <w:spacing w:before="60" w:after="60"/>
            <w:jc w:val="right"/>
            <w:rPr>
              <w:rFonts w:ascii="Arial" w:eastAsia="Arial" w:hAnsi="Arial"/>
              <w:color w:val="000000"/>
            </w:rPr>
          </w:pPr>
          <w:r>
            <w:rPr>
              <w:rFonts w:ascii="Arial" w:eastAsia="Arial" w:hAnsi="Arial"/>
              <w:color w:val="000000"/>
            </w:rPr>
            <w:t xml:space="preserve">Page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ascii="Arial" w:eastAsia="Arial" w:hAnsi="Arial"/>
              <w:color w:val="000000"/>
            </w:rPr>
            <w:t xml:space="preserve"> of </w:t>
          </w:r>
          <w:r>
            <w:fldChar w:fldCharType="begin"/>
          </w:r>
          <w:r>
            <w:instrText xml:space="preserve"> NUMPAGES </w:instrText>
          </w:r>
          <w:r>
            <w:fldChar w:fldCharType="separate"/>
          </w:r>
          <w:r>
            <w:t>6</w:t>
          </w:r>
          <w:r>
            <w:fldChar w:fldCharType="end"/>
          </w:r>
        </w:p>
      </w:tc>
    </w:tr>
    <w:tr w:rsidR="008C30B1">
      <w:tc>
        <w:tcPr>
          <w:tcW w:w="10348" w:type="dxa"/>
          <w:gridSpan w:val="3"/>
          <w:tcBorders>
            <w:top w:val="single" w:sz="8" w:space="0" w:color="000000"/>
            <w:left w:val="single" w:sz="8" w:space="0" w:color="000000"/>
            <w:bottom w:val="single" w:sz="8" w:space="0" w:color="000000"/>
            <w:right w:val="single" w:sz="8" w:space="0" w:color="000000"/>
          </w:tcBorders>
          <w:vAlign w:val="center"/>
        </w:tcPr>
        <w:p w:rsidR="008C30B1" w:rsidRDefault="008C30B1">
          <w:pPr>
            <w:pStyle w:val="LO-normal1"/>
            <w:widowControl w:val="0"/>
            <w:spacing w:before="120" w:after="160"/>
            <w:jc w:val="center"/>
            <w:rPr>
              <w:rFonts w:ascii="Arial" w:eastAsia="Arial" w:hAnsi="Arial"/>
              <w:b/>
              <w:smallCaps/>
              <w:color w:val="000000"/>
              <w:sz w:val="24"/>
              <w:szCs w:val="24"/>
            </w:rPr>
          </w:pPr>
        </w:p>
      </w:tc>
    </w:tr>
  </w:tbl>
  <w:p w:rsidR="008C30B1" w:rsidRDefault="008C30B1">
    <w:pPr>
      <w:pStyle w:val="LO-normal1"/>
      <w:spacing w:before="60" w:after="60"/>
      <w:jc w:val="both"/>
      <w:rPr>
        <w:rFonts w:ascii="Arial" w:eastAsia="Arial" w:hAnsi="Arial"/>
        <w:color w:val="000000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9C4C03"/>
    <w:multiLevelType w:val="hybridMultilevel"/>
    <w:tmpl w:val="87924CB4"/>
    <w:lvl w:ilvl="0" w:tplc="E542D5FA">
      <w:start w:val="1"/>
      <w:numFmt w:val="decimal"/>
      <w:lvlText w:val="%1."/>
      <w:lvlJc w:val="left"/>
      <w:pPr>
        <w:ind w:left="709" w:hanging="360"/>
      </w:pPr>
    </w:lvl>
    <w:lvl w:ilvl="1" w:tplc="968607A6">
      <w:start w:val="1"/>
      <w:numFmt w:val="lowerLetter"/>
      <w:lvlText w:val="%2."/>
      <w:lvlJc w:val="left"/>
      <w:pPr>
        <w:ind w:left="1429" w:hanging="360"/>
      </w:pPr>
    </w:lvl>
    <w:lvl w:ilvl="2" w:tplc="C1AEDD68">
      <w:start w:val="1"/>
      <w:numFmt w:val="lowerRoman"/>
      <w:lvlText w:val="%3."/>
      <w:lvlJc w:val="right"/>
      <w:pPr>
        <w:ind w:left="2149" w:hanging="180"/>
      </w:pPr>
    </w:lvl>
    <w:lvl w:ilvl="3" w:tplc="72A22E66">
      <w:start w:val="1"/>
      <w:numFmt w:val="decimal"/>
      <w:lvlText w:val="%4."/>
      <w:lvlJc w:val="left"/>
      <w:pPr>
        <w:ind w:left="2869" w:hanging="360"/>
      </w:pPr>
    </w:lvl>
    <w:lvl w:ilvl="4" w:tplc="43884000">
      <w:start w:val="1"/>
      <w:numFmt w:val="lowerLetter"/>
      <w:lvlText w:val="%5."/>
      <w:lvlJc w:val="left"/>
      <w:pPr>
        <w:ind w:left="3589" w:hanging="360"/>
      </w:pPr>
    </w:lvl>
    <w:lvl w:ilvl="5" w:tplc="A21236FC">
      <w:start w:val="1"/>
      <w:numFmt w:val="lowerRoman"/>
      <w:lvlText w:val="%6."/>
      <w:lvlJc w:val="right"/>
      <w:pPr>
        <w:ind w:left="4309" w:hanging="180"/>
      </w:pPr>
    </w:lvl>
    <w:lvl w:ilvl="6" w:tplc="BBA05B28">
      <w:start w:val="1"/>
      <w:numFmt w:val="decimal"/>
      <w:lvlText w:val="%7."/>
      <w:lvlJc w:val="left"/>
      <w:pPr>
        <w:ind w:left="5029" w:hanging="360"/>
      </w:pPr>
    </w:lvl>
    <w:lvl w:ilvl="7" w:tplc="9E406A26">
      <w:start w:val="1"/>
      <w:numFmt w:val="lowerLetter"/>
      <w:lvlText w:val="%8."/>
      <w:lvlJc w:val="left"/>
      <w:pPr>
        <w:ind w:left="5749" w:hanging="360"/>
      </w:pPr>
    </w:lvl>
    <w:lvl w:ilvl="8" w:tplc="8B50EA2C">
      <w:start w:val="1"/>
      <w:numFmt w:val="lowerRoman"/>
      <w:lvlText w:val="%9."/>
      <w:lvlJc w:val="right"/>
      <w:pPr>
        <w:ind w:left="6469" w:hanging="180"/>
      </w:pPr>
    </w:lvl>
  </w:abstractNum>
  <w:abstractNum w:abstractNumId="1" w15:restartNumberingAfterBreak="0">
    <w:nsid w:val="07D232A9"/>
    <w:multiLevelType w:val="hybridMultilevel"/>
    <w:tmpl w:val="8988CEE6"/>
    <w:lvl w:ilvl="0" w:tplc="D2080594">
      <w:start w:val="1"/>
      <w:numFmt w:val="bullet"/>
      <w:lvlText w:val="–"/>
      <w:lvlJc w:val="left"/>
      <w:pPr>
        <w:ind w:left="709" w:hanging="360"/>
      </w:pPr>
      <w:rPr>
        <w:rFonts w:ascii="Arial" w:eastAsia="Arial" w:hAnsi="Arial" w:cs="Arial" w:hint="default"/>
      </w:rPr>
    </w:lvl>
    <w:lvl w:ilvl="1" w:tplc="5708415C">
      <w:start w:val="1"/>
      <w:numFmt w:val="bullet"/>
      <w:lvlText w:val="o"/>
      <w:lvlJc w:val="left"/>
      <w:pPr>
        <w:ind w:left="1429" w:hanging="360"/>
      </w:pPr>
      <w:rPr>
        <w:rFonts w:ascii="Courier New" w:eastAsia="Courier New" w:hAnsi="Courier New" w:cs="Courier New" w:hint="default"/>
      </w:rPr>
    </w:lvl>
    <w:lvl w:ilvl="2" w:tplc="EF622014">
      <w:start w:val="1"/>
      <w:numFmt w:val="bullet"/>
      <w:lvlText w:val="§"/>
      <w:lvlJc w:val="left"/>
      <w:pPr>
        <w:ind w:left="2149" w:hanging="360"/>
      </w:pPr>
      <w:rPr>
        <w:rFonts w:ascii="Wingdings" w:eastAsia="Wingdings" w:hAnsi="Wingdings" w:cs="Wingdings" w:hint="default"/>
      </w:rPr>
    </w:lvl>
    <w:lvl w:ilvl="3" w:tplc="F2984436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</w:rPr>
    </w:lvl>
    <w:lvl w:ilvl="4" w:tplc="542A42B0">
      <w:start w:val="1"/>
      <w:numFmt w:val="bullet"/>
      <w:lvlText w:val="o"/>
      <w:lvlJc w:val="left"/>
      <w:pPr>
        <w:ind w:left="3589" w:hanging="360"/>
      </w:pPr>
      <w:rPr>
        <w:rFonts w:ascii="Courier New" w:eastAsia="Courier New" w:hAnsi="Courier New" w:cs="Courier New" w:hint="default"/>
      </w:rPr>
    </w:lvl>
    <w:lvl w:ilvl="5" w:tplc="CDC24A9A">
      <w:start w:val="1"/>
      <w:numFmt w:val="bullet"/>
      <w:lvlText w:val="§"/>
      <w:lvlJc w:val="left"/>
      <w:pPr>
        <w:ind w:left="4309" w:hanging="360"/>
      </w:pPr>
      <w:rPr>
        <w:rFonts w:ascii="Wingdings" w:eastAsia="Wingdings" w:hAnsi="Wingdings" w:cs="Wingdings" w:hint="default"/>
      </w:rPr>
    </w:lvl>
    <w:lvl w:ilvl="6" w:tplc="726C2950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</w:rPr>
    </w:lvl>
    <w:lvl w:ilvl="7" w:tplc="30F0E1C0">
      <w:start w:val="1"/>
      <w:numFmt w:val="bullet"/>
      <w:lvlText w:val="o"/>
      <w:lvlJc w:val="left"/>
      <w:pPr>
        <w:ind w:left="5749" w:hanging="360"/>
      </w:pPr>
      <w:rPr>
        <w:rFonts w:ascii="Courier New" w:eastAsia="Courier New" w:hAnsi="Courier New" w:cs="Courier New" w:hint="default"/>
      </w:rPr>
    </w:lvl>
    <w:lvl w:ilvl="8" w:tplc="1444D3CC">
      <w:start w:val="1"/>
      <w:numFmt w:val="bullet"/>
      <w:lvlText w:val="§"/>
      <w:lvlJc w:val="left"/>
      <w:pPr>
        <w:ind w:left="6469" w:hanging="360"/>
      </w:pPr>
      <w:rPr>
        <w:rFonts w:ascii="Wingdings" w:eastAsia="Wingdings" w:hAnsi="Wingdings" w:cs="Wingdings" w:hint="default"/>
      </w:rPr>
    </w:lvl>
  </w:abstractNum>
  <w:abstractNum w:abstractNumId="2" w15:restartNumberingAfterBreak="0">
    <w:nsid w:val="10D15357"/>
    <w:multiLevelType w:val="hybridMultilevel"/>
    <w:tmpl w:val="F9F2711C"/>
    <w:lvl w:ilvl="0" w:tplc="AE743BC0">
      <w:start w:val="1"/>
      <w:numFmt w:val="bullet"/>
      <w:lvlText w:val="–"/>
      <w:lvlJc w:val="left"/>
      <w:pPr>
        <w:ind w:left="709" w:hanging="360"/>
      </w:pPr>
      <w:rPr>
        <w:rFonts w:ascii="Arial" w:eastAsia="Arial" w:hAnsi="Arial" w:cs="Arial" w:hint="default"/>
      </w:rPr>
    </w:lvl>
    <w:lvl w:ilvl="1" w:tplc="BE707E16">
      <w:start w:val="1"/>
      <w:numFmt w:val="bullet"/>
      <w:lvlText w:val="o"/>
      <w:lvlJc w:val="left"/>
      <w:pPr>
        <w:ind w:left="1429" w:hanging="360"/>
      </w:pPr>
      <w:rPr>
        <w:rFonts w:ascii="Courier New" w:eastAsia="Courier New" w:hAnsi="Courier New" w:cs="Courier New" w:hint="default"/>
      </w:rPr>
    </w:lvl>
    <w:lvl w:ilvl="2" w:tplc="7E9499C8">
      <w:start w:val="1"/>
      <w:numFmt w:val="bullet"/>
      <w:lvlText w:val="§"/>
      <w:lvlJc w:val="left"/>
      <w:pPr>
        <w:ind w:left="2149" w:hanging="360"/>
      </w:pPr>
      <w:rPr>
        <w:rFonts w:ascii="Wingdings" w:eastAsia="Wingdings" w:hAnsi="Wingdings" w:cs="Wingdings" w:hint="default"/>
      </w:rPr>
    </w:lvl>
    <w:lvl w:ilvl="3" w:tplc="10C6E1C6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</w:rPr>
    </w:lvl>
    <w:lvl w:ilvl="4" w:tplc="0C800ADA">
      <w:start w:val="1"/>
      <w:numFmt w:val="bullet"/>
      <w:lvlText w:val="o"/>
      <w:lvlJc w:val="left"/>
      <w:pPr>
        <w:ind w:left="3589" w:hanging="360"/>
      </w:pPr>
      <w:rPr>
        <w:rFonts w:ascii="Courier New" w:eastAsia="Courier New" w:hAnsi="Courier New" w:cs="Courier New" w:hint="default"/>
      </w:rPr>
    </w:lvl>
    <w:lvl w:ilvl="5" w:tplc="C0645C38">
      <w:start w:val="1"/>
      <w:numFmt w:val="bullet"/>
      <w:lvlText w:val="§"/>
      <w:lvlJc w:val="left"/>
      <w:pPr>
        <w:ind w:left="4309" w:hanging="360"/>
      </w:pPr>
      <w:rPr>
        <w:rFonts w:ascii="Wingdings" w:eastAsia="Wingdings" w:hAnsi="Wingdings" w:cs="Wingdings" w:hint="default"/>
      </w:rPr>
    </w:lvl>
    <w:lvl w:ilvl="6" w:tplc="3288F4CA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</w:rPr>
    </w:lvl>
    <w:lvl w:ilvl="7" w:tplc="6F78C838">
      <w:start w:val="1"/>
      <w:numFmt w:val="bullet"/>
      <w:lvlText w:val="o"/>
      <w:lvlJc w:val="left"/>
      <w:pPr>
        <w:ind w:left="5749" w:hanging="360"/>
      </w:pPr>
      <w:rPr>
        <w:rFonts w:ascii="Courier New" w:eastAsia="Courier New" w:hAnsi="Courier New" w:cs="Courier New" w:hint="default"/>
      </w:rPr>
    </w:lvl>
    <w:lvl w:ilvl="8" w:tplc="B3EE49F0">
      <w:start w:val="1"/>
      <w:numFmt w:val="bullet"/>
      <w:lvlText w:val="§"/>
      <w:lvlJc w:val="left"/>
      <w:pPr>
        <w:ind w:left="6469" w:hanging="360"/>
      </w:pPr>
      <w:rPr>
        <w:rFonts w:ascii="Wingdings" w:eastAsia="Wingdings" w:hAnsi="Wingdings" w:cs="Wingdings" w:hint="default"/>
      </w:rPr>
    </w:lvl>
  </w:abstractNum>
  <w:abstractNum w:abstractNumId="3" w15:restartNumberingAfterBreak="0">
    <w:nsid w:val="17C9419B"/>
    <w:multiLevelType w:val="hybridMultilevel"/>
    <w:tmpl w:val="2104E43E"/>
    <w:lvl w:ilvl="0" w:tplc="A8DC9F82">
      <w:start w:val="1"/>
      <w:numFmt w:val="bullet"/>
      <w:lvlText w:val="–"/>
      <w:lvlJc w:val="left"/>
      <w:pPr>
        <w:ind w:left="709" w:hanging="360"/>
      </w:pPr>
      <w:rPr>
        <w:rFonts w:ascii="Arial" w:eastAsia="Arial" w:hAnsi="Arial" w:cs="Arial" w:hint="default"/>
      </w:rPr>
    </w:lvl>
    <w:lvl w:ilvl="1" w:tplc="EBE65C00">
      <w:start w:val="1"/>
      <w:numFmt w:val="bullet"/>
      <w:lvlText w:val="o"/>
      <w:lvlJc w:val="left"/>
      <w:pPr>
        <w:ind w:left="1429" w:hanging="360"/>
      </w:pPr>
      <w:rPr>
        <w:rFonts w:ascii="Courier New" w:eastAsia="Courier New" w:hAnsi="Courier New" w:cs="Courier New" w:hint="default"/>
      </w:rPr>
    </w:lvl>
    <w:lvl w:ilvl="2" w:tplc="CFB62C2A">
      <w:start w:val="1"/>
      <w:numFmt w:val="bullet"/>
      <w:lvlText w:val="§"/>
      <w:lvlJc w:val="left"/>
      <w:pPr>
        <w:ind w:left="2149" w:hanging="360"/>
      </w:pPr>
      <w:rPr>
        <w:rFonts w:ascii="Wingdings" w:eastAsia="Wingdings" w:hAnsi="Wingdings" w:cs="Wingdings" w:hint="default"/>
      </w:rPr>
    </w:lvl>
    <w:lvl w:ilvl="3" w:tplc="8C0C1CEE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</w:rPr>
    </w:lvl>
    <w:lvl w:ilvl="4" w:tplc="4CB8C3C4">
      <w:start w:val="1"/>
      <w:numFmt w:val="bullet"/>
      <w:lvlText w:val="o"/>
      <w:lvlJc w:val="left"/>
      <w:pPr>
        <w:ind w:left="3589" w:hanging="360"/>
      </w:pPr>
      <w:rPr>
        <w:rFonts w:ascii="Courier New" w:eastAsia="Courier New" w:hAnsi="Courier New" w:cs="Courier New" w:hint="default"/>
      </w:rPr>
    </w:lvl>
    <w:lvl w:ilvl="5" w:tplc="ADFC4DCA">
      <w:start w:val="1"/>
      <w:numFmt w:val="bullet"/>
      <w:lvlText w:val="§"/>
      <w:lvlJc w:val="left"/>
      <w:pPr>
        <w:ind w:left="4309" w:hanging="360"/>
      </w:pPr>
      <w:rPr>
        <w:rFonts w:ascii="Wingdings" w:eastAsia="Wingdings" w:hAnsi="Wingdings" w:cs="Wingdings" w:hint="default"/>
      </w:rPr>
    </w:lvl>
    <w:lvl w:ilvl="6" w:tplc="932CA132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</w:rPr>
    </w:lvl>
    <w:lvl w:ilvl="7" w:tplc="8EF2877A">
      <w:start w:val="1"/>
      <w:numFmt w:val="bullet"/>
      <w:lvlText w:val="o"/>
      <w:lvlJc w:val="left"/>
      <w:pPr>
        <w:ind w:left="5749" w:hanging="360"/>
      </w:pPr>
      <w:rPr>
        <w:rFonts w:ascii="Courier New" w:eastAsia="Courier New" w:hAnsi="Courier New" w:cs="Courier New" w:hint="default"/>
      </w:rPr>
    </w:lvl>
    <w:lvl w:ilvl="8" w:tplc="D7547100">
      <w:start w:val="1"/>
      <w:numFmt w:val="bullet"/>
      <w:lvlText w:val="§"/>
      <w:lvlJc w:val="left"/>
      <w:pPr>
        <w:ind w:left="6469" w:hanging="360"/>
      </w:pPr>
      <w:rPr>
        <w:rFonts w:ascii="Wingdings" w:eastAsia="Wingdings" w:hAnsi="Wingdings" w:cs="Wingdings" w:hint="default"/>
      </w:rPr>
    </w:lvl>
  </w:abstractNum>
  <w:abstractNum w:abstractNumId="4" w15:restartNumberingAfterBreak="0">
    <w:nsid w:val="20187001"/>
    <w:multiLevelType w:val="multilevel"/>
    <w:tmpl w:val="20A01E16"/>
    <w:lvl w:ilvl="0">
      <w:start w:val="1"/>
      <w:numFmt w:val="decimal"/>
      <w:isLgl/>
      <w:lvlText w:val="%1"/>
      <w:lvlJc w:val="left"/>
      <w:pPr>
        <w:tabs>
          <w:tab w:val="num" w:pos="0"/>
        </w:tabs>
        <w:ind w:left="432" w:hanging="432"/>
      </w:pPr>
      <w:rPr>
        <w:rFonts w:ascii="Arial" w:eastAsia="Arial" w:hAnsi="Arial" w:cs="Arial"/>
        <w:b/>
        <w:position w:val="0"/>
        <w:sz w:val="24"/>
        <w:szCs w:val="24"/>
        <w:u w:val="none"/>
        <w:vertAlign w:val="baseline"/>
      </w:rPr>
    </w:lvl>
    <w:lvl w:ilvl="1">
      <w:start w:val="1"/>
      <w:numFmt w:val="decimal"/>
      <w:isLgl/>
      <w:lvlText w:val="%1.%2"/>
      <w:lvlJc w:val="left"/>
      <w:pPr>
        <w:tabs>
          <w:tab w:val="num" w:pos="0"/>
        </w:tabs>
        <w:ind w:left="576" w:hanging="576"/>
      </w:pPr>
      <w:rPr>
        <w:rFonts w:ascii="Arial" w:eastAsia="Arial" w:hAnsi="Arial" w:cs="Arial"/>
        <w:b/>
        <w:position w:val="0"/>
        <w:sz w:val="22"/>
        <w:szCs w:val="22"/>
        <w:u w:val="none"/>
        <w:vertAlign w:val="baseline"/>
      </w:rPr>
    </w:lvl>
    <w:lvl w:ilvl="2">
      <w:start w:val="1"/>
      <w:numFmt w:val="decimal"/>
      <w:isLgl/>
      <w:lvlText w:val="%1.%2.%3"/>
      <w:lvlJc w:val="left"/>
      <w:pPr>
        <w:tabs>
          <w:tab w:val="num" w:pos="0"/>
        </w:tabs>
        <w:ind w:left="720" w:hanging="720"/>
      </w:pPr>
      <w:rPr>
        <w:rFonts w:ascii="Arial" w:eastAsia="Arial" w:hAnsi="Arial" w:cs="Arial"/>
        <w:b/>
        <w:position w:val="0"/>
        <w:sz w:val="20"/>
        <w:szCs w:val="20"/>
        <w:u w:val="none"/>
        <w:vertAlign w:val="baseline"/>
      </w:rPr>
    </w:lvl>
    <w:lvl w:ilvl="3">
      <w:start w:val="1"/>
      <w:numFmt w:val="decimal"/>
      <w:isLgl/>
      <w:lvlText w:val="%1.%2.%3.%4"/>
      <w:lvlJc w:val="left"/>
      <w:pPr>
        <w:tabs>
          <w:tab w:val="num" w:pos="0"/>
        </w:tabs>
        <w:ind w:left="864" w:hanging="864"/>
      </w:pPr>
      <w:rPr>
        <w:rFonts w:ascii="Arial" w:eastAsia="Arial" w:hAnsi="Arial" w:cs="Arial"/>
        <w:position w:val="0"/>
        <w:sz w:val="20"/>
        <w:szCs w:val="20"/>
        <w:u w:val="none"/>
        <w:vertAlign w:val="baseline"/>
      </w:rPr>
    </w:lvl>
    <w:lvl w:ilvl="4">
      <w:start w:val="1"/>
      <w:numFmt w:val="decimal"/>
      <w:isLgl/>
      <w:lvlText w:val="%1.%2.%3.%4.%5"/>
      <w:lvlJc w:val="left"/>
      <w:pPr>
        <w:tabs>
          <w:tab w:val="num" w:pos="0"/>
        </w:tabs>
        <w:ind w:left="1008" w:hanging="1008"/>
      </w:pPr>
      <w:rPr>
        <w:position w:val="0"/>
        <w:sz w:val="20"/>
        <w:vertAlign w:val="baseline"/>
      </w:rPr>
    </w:lvl>
    <w:lvl w:ilvl="5">
      <w:start w:val="1"/>
      <w:numFmt w:val="decimal"/>
      <w:isLgl/>
      <w:lvlText w:val="%1.%2.%3.%4.%5.%6"/>
      <w:lvlJc w:val="left"/>
      <w:pPr>
        <w:tabs>
          <w:tab w:val="num" w:pos="0"/>
        </w:tabs>
        <w:ind w:left="1152" w:hanging="1152"/>
      </w:pPr>
      <w:rPr>
        <w:position w:val="0"/>
        <w:sz w:val="20"/>
        <w:vertAlign w:val="baseline"/>
      </w:rPr>
    </w:lvl>
    <w:lvl w:ilvl="6">
      <w:start w:val="1"/>
      <w:numFmt w:val="decimal"/>
      <w:isLgl/>
      <w:lvlText w:val="%1.%2.%3.%4.%5.%6.%7"/>
      <w:lvlJc w:val="left"/>
      <w:pPr>
        <w:tabs>
          <w:tab w:val="num" w:pos="0"/>
        </w:tabs>
        <w:ind w:left="1296" w:hanging="1296"/>
      </w:pPr>
      <w:rPr>
        <w:position w:val="0"/>
        <w:sz w:val="20"/>
        <w:vertAlign w:val="baseline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0"/>
        </w:tabs>
        <w:ind w:left="1440" w:hanging="1440"/>
      </w:pPr>
      <w:rPr>
        <w:position w:val="0"/>
        <w:sz w:val="20"/>
        <w:vertAlign w:val="baseline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0"/>
        </w:tabs>
        <w:ind w:left="1584" w:hanging="1584"/>
      </w:pPr>
      <w:rPr>
        <w:position w:val="0"/>
        <w:sz w:val="20"/>
        <w:vertAlign w:val="baseline"/>
      </w:rPr>
    </w:lvl>
  </w:abstractNum>
  <w:abstractNum w:abstractNumId="5" w15:restartNumberingAfterBreak="0">
    <w:nsid w:val="26414951"/>
    <w:multiLevelType w:val="hybridMultilevel"/>
    <w:tmpl w:val="E51ACE3A"/>
    <w:lvl w:ilvl="0" w:tplc="FE7458DA">
      <w:start w:val="1"/>
      <w:numFmt w:val="decimal"/>
      <w:lvlText w:val="%1."/>
      <w:lvlJc w:val="left"/>
      <w:pPr>
        <w:ind w:left="709" w:hanging="360"/>
      </w:pPr>
    </w:lvl>
    <w:lvl w:ilvl="1" w:tplc="346A562E">
      <w:start w:val="1"/>
      <w:numFmt w:val="lowerLetter"/>
      <w:lvlText w:val="%2."/>
      <w:lvlJc w:val="left"/>
      <w:pPr>
        <w:ind w:left="1429" w:hanging="360"/>
      </w:pPr>
    </w:lvl>
    <w:lvl w:ilvl="2" w:tplc="974CB1C4">
      <w:start w:val="1"/>
      <w:numFmt w:val="lowerRoman"/>
      <w:lvlText w:val="%3."/>
      <w:lvlJc w:val="right"/>
      <w:pPr>
        <w:ind w:left="2149" w:hanging="180"/>
      </w:pPr>
    </w:lvl>
    <w:lvl w:ilvl="3" w:tplc="2D64E34A">
      <w:start w:val="1"/>
      <w:numFmt w:val="decimal"/>
      <w:lvlText w:val="%4."/>
      <w:lvlJc w:val="left"/>
      <w:pPr>
        <w:ind w:left="2869" w:hanging="360"/>
      </w:pPr>
    </w:lvl>
    <w:lvl w:ilvl="4" w:tplc="1804C53E">
      <w:start w:val="1"/>
      <w:numFmt w:val="lowerLetter"/>
      <w:lvlText w:val="%5."/>
      <w:lvlJc w:val="left"/>
      <w:pPr>
        <w:ind w:left="3589" w:hanging="360"/>
      </w:pPr>
    </w:lvl>
    <w:lvl w:ilvl="5" w:tplc="6B5C48CA">
      <w:start w:val="1"/>
      <w:numFmt w:val="lowerRoman"/>
      <w:lvlText w:val="%6."/>
      <w:lvlJc w:val="right"/>
      <w:pPr>
        <w:ind w:left="4309" w:hanging="180"/>
      </w:pPr>
    </w:lvl>
    <w:lvl w:ilvl="6" w:tplc="BBA8A50A">
      <w:start w:val="1"/>
      <w:numFmt w:val="decimal"/>
      <w:lvlText w:val="%7."/>
      <w:lvlJc w:val="left"/>
      <w:pPr>
        <w:ind w:left="5029" w:hanging="360"/>
      </w:pPr>
    </w:lvl>
    <w:lvl w:ilvl="7" w:tplc="FE709B4A">
      <w:start w:val="1"/>
      <w:numFmt w:val="lowerLetter"/>
      <w:lvlText w:val="%8."/>
      <w:lvlJc w:val="left"/>
      <w:pPr>
        <w:ind w:left="5749" w:hanging="360"/>
      </w:pPr>
    </w:lvl>
    <w:lvl w:ilvl="8" w:tplc="EA1E0E18">
      <w:start w:val="1"/>
      <w:numFmt w:val="lowerRoman"/>
      <w:lvlText w:val="%9."/>
      <w:lvlJc w:val="right"/>
      <w:pPr>
        <w:ind w:left="6469" w:hanging="180"/>
      </w:pPr>
    </w:lvl>
  </w:abstractNum>
  <w:abstractNum w:abstractNumId="6" w15:restartNumberingAfterBreak="0">
    <w:nsid w:val="4CD36F4F"/>
    <w:multiLevelType w:val="hybridMultilevel"/>
    <w:tmpl w:val="D74ACEAC"/>
    <w:lvl w:ilvl="0" w:tplc="24808EB0">
      <w:start w:val="1"/>
      <w:numFmt w:val="bullet"/>
      <w:lvlText w:val="·"/>
      <w:lvlJc w:val="left"/>
      <w:pPr>
        <w:ind w:left="709" w:hanging="360"/>
      </w:pPr>
      <w:rPr>
        <w:rFonts w:ascii="Symbol" w:eastAsia="Symbol" w:hAnsi="Symbol" w:cs="Symbol" w:hint="default"/>
      </w:rPr>
    </w:lvl>
    <w:lvl w:ilvl="1" w:tplc="A3568364">
      <w:start w:val="1"/>
      <w:numFmt w:val="bullet"/>
      <w:lvlText w:val="o"/>
      <w:lvlJc w:val="left"/>
      <w:pPr>
        <w:ind w:left="1429" w:hanging="360"/>
      </w:pPr>
      <w:rPr>
        <w:rFonts w:ascii="Courier New" w:eastAsia="Courier New" w:hAnsi="Courier New" w:cs="Courier New" w:hint="default"/>
      </w:rPr>
    </w:lvl>
    <w:lvl w:ilvl="2" w:tplc="04324F94">
      <w:start w:val="1"/>
      <w:numFmt w:val="bullet"/>
      <w:lvlText w:val="§"/>
      <w:lvlJc w:val="left"/>
      <w:pPr>
        <w:ind w:left="2149" w:hanging="360"/>
      </w:pPr>
      <w:rPr>
        <w:rFonts w:ascii="Wingdings" w:eastAsia="Wingdings" w:hAnsi="Wingdings" w:cs="Wingdings" w:hint="default"/>
      </w:rPr>
    </w:lvl>
    <w:lvl w:ilvl="3" w:tplc="539AA3EA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</w:rPr>
    </w:lvl>
    <w:lvl w:ilvl="4" w:tplc="EB1AD704">
      <w:start w:val="1"/>
      <w:numFmt w:val="bullet"/>
      <w:lvlText w:val="o"/>
      <w:lvlJc w:val="left"/>
      <w:pPr>
        <w:ind w:left="3589" w:hanging="360"/>
      </w:pPr>
      <w:rPr>
        <w:rFonts w:ascii="Courier New" w:eastAsia="Courier New" w:hAnsi="Courier New" w:cs="Courier New" w:hint="default"/>
      </w:rPr>
    </w:lvl>
    <w:lvl w:ilvl="5" w:tplc="746859DC">
      <w:start w:val="1"/>
      <w:numFmt w:val="bullet"/>
      <w:lvlText w:val="§"/>
      <w:lvlJc w:val="left"/>
      <w:pPr>
        <w:ind w:left="4309" w:hanging="360"/>
      </w:pPr>
      <w:rPr>
        <w:rFonts w:ascii="Wingdings" w:eastAsia="Wingdings" w:hAnsi="Wingdings" w:cs="Wingdings" w:hint="default"/>
      </w:rPr>
    </w:lvl>
    <w:lvl w:ilvl="6" w:tplc="E61E9044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</w:rPr>
    </w:lvl>
    <w:lvl w:ilvl="7" w:tplc="EE6C62FC">
      <w:start w:val="1"/>
      <w:numFmt w:val="bullet"/>
      <w:lvlText w:val="o"/>
      <w:lvlJc w:val="left"/>
      <w:pPr>
        <w:ind w:left="5749" w:hanging="360"/>
      </w:pPr>
      <w:rPr>
        <w:rFonts w:ascii="Courier New" w:eastAsia="Courier New" w:hAnsi="Courier New" w:cs="Courier New" w:hint="default"/>
      </w:rPr>
    </w:lvl>
    <w:lvl w:ilvl="8" w:tplc="EFC05206">
      <w:start w:val="1"/>
      <w:numFmt w:val="bullet"/>
      <w:lvlText w:val="§"/>
      <w:lvlJc w:val="left"/>
      <w:pPr>
        <w:ind w:left="6469" w:hanging="360"/>
      </w:pPr>
      <w:rPr>
        <w:rFonts w:ascii="Wingdings" w:eastAsia="Wingdings" w:hAnsi="Wingdings" w:cs="Wingdings" w:hint="default"/>
      </w:rPr>
    </w:lvl>
  </w:abstractNum>
  <w:abstractNum w:abstractNumId="7" w15:restartNumberingAfterBreak="0">
    <w:nsid w:val="4D353F7F"/>
    <w:multiLevelType w:val="hybridMultilevel"/>
    <w:tmpl w:val="3C141582"/>
    <w:lvl w:ilvl="0" w:tplc="6426999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 w:tplc="0CD6E56A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 w:tplc="95D8EEA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 w:tplc="3E2433CE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 w:tplc="F61ADE2A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 w:tplc="AE90384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 w:tplc="C13CD0D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 w:tplc="CA70AEA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 w:tplc="FC68AEE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8" w15:restartNumberingAfterBreak="0">
    <w:nsid w:val="6143237C"/>
    <w:multiLevelType w:val="hybridMultilevel"/>
    <w:tmpl w:val="1012CD5A"/>
    <w:lvl w:ilvl="0" w:tplc="6982FB9C">
      <w:start w:val="1"/>
      <w:numFmt w:val="bullet"/>
      <w:lvlText w:val="·"/>
      <w:lvlJc w:val="left"/>
      <w:pPr>
        <w:ind w:left="1417" w:hanging="360"/>
      </w:pPr>
      <w:rPr>
        <w:rFonts w:ascii="Symbol" w:eastAsia="Symbol" w:hAnsi="Symbol" w:cs="Symbol" w:hint="default"/>
      </w:rPr>
    </w:lvl>
    <w:lvl w:ilvl="1" w:tplc="1D024B2E">
      <w:start w:val="1"/>
      <w:numFmt w:val="bullet"/>
      <w:lvlText w:val="o"/>
      <w:lvlJc w:val="left"/>
      <w:pPr>
        <w:ind w:left="2137" w:hanging="360"/>
      </w:pPr>
      <w:rPr>
        <w:rFonts w:ascii="Courier New" w:eastAsia="Courier New" w:hAnsi="Courier New" w:cs="Courier New" w:hint="default"/>
      </w:rPr>
    </w:lvl>
    <w:lvl w:ilvl="2" w:tplc="7E32C304">
      <w:start w:val="1"/>
      <w:numFmt w:val="bullet"/>
      <w:lvlText w:val="§"/>
      <w:lvlJc w:val="left"/>
      <w:pPr>
        <w:ind w:left="2857" w:hanging="360"/>
      </w:pPr>
      <w:rPr>
        <w:rFonts w:ascii="Wingdings" w:eastAsia="Wingdings" w:hAnsi="Wingdings" w:cs="Wingdings" w:hint="default"/>
      </w:rPr>
    </w:lvl>
    <w:lvl w:ilvl="3" w:tplc="EAE877A6">
      <w:start w:val="1"/>
      <w:numFmt w:val="bullet"/>
      <w:lvlText w:val="·"/>
      <w:lvlJc w:val="left"/>
      <w:pPr>
        <w:ind w:left="3577" w:hanging="360"/>
      </w:pPr>
      <w:rPr>
        <w:rFonts w:ascii="Symbol" w:eastAsia="Symbol" w:hAnsi="Symbol" w:cs="Symbol" w:hint="default"/>
      </w:rPr>
    </w:lvl>
    <w:lvl w:ilvl="4" w:tplc="898C5D3A">
      <w:start w:val="1"/>
      <w:numFmt w:val="bullet"/>
      <w:lvlText w:val="o"/>
      <w:lvlJc w:val="left"/>
      <w:pPr>
        <w:ind w:left="4297" w:hanging="360"/>
      </w:pPr>
      <w:rPr>
        <w:rFonts w:ascii="Courier New" w:eastAsia="Courier New" w:hAnsi="Courier New" w:cs="Courier New" w:hint="default"/>
      </w:rPr>
    </w:lvl>
    <w:lvl w:ilvl="5" w:tplc="D966BC0C">
      <w:start w:val="1"/>
      <w:numFmt w:val="bullet"/>
      <w:lvlText w:val="§"/>
      <w:lvlJc w:val="left"/>
      <w:pPr>
        <w:ind w:left="5017" w:hanging="360"/>
      </w:pPr>
      <w:rPr>
        <w:rFonts w:ascii="Wingdings" w:eastAsia="Wingdings" w:hAnsi="Wingdings" w:cs="Wingdings" w:hint="default"/>
      </w:rPr>
    </w:lvl>
    <w:lvl w:ilvl="6" w:tplc="AA668502">
      <w:start w:val="1"/>
      <w:numFmt w:val="bullet"/>
      <w:lvlText w:val="·"/>
      <w:lvlJc w:val="left"/>
      <w:pPr>
        <w:ind w:left="5737" w:hanging="360"/>
      </w:pPr>
      <w:rPr>
        <w:rFonts w:ascii="Symbol" w:eastAsia="Symbol" w:hAnsi="Symbol" w:cs="Symbol" w:hint="default"/>
      </w:rPr>
    </w:lvl>
    <w:lvl w:ilvl="7" w:tplc="263064C6">
      <w:start w:val="1"/>
      <w:numFmt w:val="bullet"/>
      <w:lvlText w:val="o"/>
      <w:lvlJc w:val="left"/>
      <w:pPr>
        <w:ind w:left="6457" w:hanging="360"/>
      </w:pPr>
      <w:rPr>
        <w:rFonts w:ascii="Courier New" w:eastAsia="Courier New" w:hAnsi="Courier New" w:cs="Courier New" w:hint="default"/>
      </w:rPr>
    </w:lvl>
    <w:lvl w:ilvl="8" w:tplc="9E2EBC70">
      <w:start w:val="1"/>
      <w:numFmt w:val="bullet"/>
      <w:lvlText w:val="§"/>
      <w:lvlJc w:val="left"/>
      <w:pPr>
        <w:ind w:left="7177" w:hanging="360"/>
      </w:pPr>
      <w:rPr>
        <w:rFonts w:ascii="Wingdings" w:eastAsia="Wingdings" w:hAnsi="Wingdings" w:cs="Wingdings" w:hint="default"/>
      </w:rPr>
    </w:lvl>
  </w:abstractNum>
  <w:abstractNum w:abstractNumId="9" w15:restartNumberingAfterBreak="0">
    <w:nsid w:val="66F106D9"/>
    <w:multiLevelType w:val="hybridMultilevel"/>
    <w:tmpl w:val="B532C952"/>
    <w:lvl w:ilvl="0" w:tplc="09C66B4E">
      <w:start w:val="1"/>
      <w:numFmt w:val="bullet"/>
      <w:isLgl/>
      <w:lvlText w:val="●"/>
      <w:lvlJc w:val="left"/>
      <w:pPr>
        <w:tabs>
          <w:tab w:val="num" w:pos="0"/>
        </w:tabs>
        <w:ind w:left="252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1" w:tplc="EB9C580C">
      <w:start w:val="1"/>
      <w:numFmt w:val="bullet"/>
      <w:isLgl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  <w:position w:val="0"/>
        <w:sz w:val="20"/>
        <w:vertAlign w:val="baseline"/>
      </w:rPr>
    </w:lvl>
    <w:lvl w:ilvl="2" w:tplc="38E88544">
      <w:start w:val="1"/>
      <w:numFmt w:val="bullet"/>
      <w:isLgl/>
      <w:lvlText w:val="▪"/>
      <w:lvlJc w:val="left"/>
      <w:pPr>
        <w:tabs>
          <w:tab w:val="num" w:pos="0"/>
        </w:tabs>
        <w:ind w:left="216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3" w:tplc="F80EE49C">
      <w:start w:val="1"/>
      <w:numFmt w:val="bullet"/>
      <w:isLgl/>
      <w:lvlText w:val="●"/>
      <w:lvlJc w:val="left"/>
      <w:pPr>
        <w:tabs>
          <w:tab w:val="num" w:pos="0"/>
        </w:tabs>
        <w:ind w:left="288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4" w:tplc="C7489A2A">
      <w:start w:val="1"/>
      <w:numFmt w:val="bullet"/>
      <w:isLgl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  <w:position w:val="0"/>
        <w:sz w:val="20"/>
        <w:vertAlign w:val="baseline"/>
      </w:rPr>
    </w:lvl>
    <w:lvl w:ilvl="5" w:tplc="B2D66F0E">
      <w:start w:val="1"/>
      <w:numFmt w:val="bullet"/>
      <w:isLgl/>
      <w:lvlText w:val="▪"/>
      <w:lvlJc w:val="left"/>
      <w:pPr>
        <w:tabs>
          <w:tab w:val="num" w:pos="0"/>
        </w:tabs>
        <w:ind w:left="432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6" w:tplc="D896A444">
      <w:start w:val="1"/>
      <w:numFmt w:val="bullet"/>
      <w:isLgl/>
      <w:lvlText w:val="●"/>
      <w:lvlJc w:val="left"/>
      <w:pPr>
        <w:tabs>
          <w:tab w:val="num" w:pos="0"/>
        </w:tabs>
        <w:ind w:left="504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7" w:tplc="4F3883C8">
      <w:start w:val="1"/>
      <w:numFmt w:val="bullet"/>
      <w:isLgl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  <w:position w:val="0"/>
        <w:sz w:val="20"/>
        <w:vertAlign w:val="baseline"/>
      </w:rPr>
    </w:lvl>
    <w:lvl w:ilvl="8" w:tplc="1354C29A">
      <w:start w:val="1"/>
      <w:numFmt w:val="bullet"/>
      <w:isLgl/>
      <w:lvlText w:val="▪"/>
      <w:lvlJc w:val="left"/>
      <w:pPr>
        <w:tabs>
          <w:tab w:val="num" w:pos="0"/>
        </w:tabs>
        <w:ind w:left="648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</w:abstractNum>
  <w:abstractNum w:abstractNumId="10" w15:restartNumberingAfterBreak="0">
    <w:nsid w:val="7D6733B9"/>
    <w:multiLevelType w:val="hybridMultilevel"/>
    <w:tmpl w:val="F104DB24"/>
    <w:lvl w:ilvl="0" w:tplc="8B02757A">
      <w:start w:val="1"/>
      <w:numFmt w:val="decimal"/>
      <w:lvlText w:val="%1."/>
      <w:lvlJc w:val="left"/>
      <w:pPr>
        <w:ind w:left="709" w:hanging="360"/>
      </w:pPr>
    </w:lvl>
    <w:lvl w:ilvl="1" w:tplc="27BE1746">
      <w:start w:val="1"/>
      <w:numFmt w:val="lowerLetter"/>
      <w:lvlText w:val="%2."/>
      <w:lvlJc w:val="left"/>
      <w:pPr>
        <w:ind w:left="1429" w:hanging="360"/>
      </w:pPr>
    </w:lvl>
    <w:lvl w:ilvl="2" w:tplc="5B46240C">
      <w:start w:val="1"/>
      <w:numFmt w:val="lowerRoman"/>
      <w:lvlText w:val="%3."/>
      <w:lvlJc w:val="right"/>
      <w:pPr>
        <w:ind w:left="2149" w:hanging="180"/>
      </w:pPr>
    </w:lvl>
    <w:lvl w:ilvl="3" w:tplc="30B61DFE">
      <w:start w:val="1"/>
      <w:numFmt w:val="decimal"/>
      <w:lvlText w:val="%4."/>
      <w:lvlJc w:val="left"/>
      <w:pPr>
        <w:ind w:left="2869" w:hanging="360"/>
      </w:pPr>
    </w:lvl>
    <w:lvl w:ilvl="4" w:tplc="E4620C1A">
      <w:start w:val="1"/>
      <w:numFmt w:val="lowerLetter"/>
      <w:lvlText w:val="%5."/>
      <w:lvlJc w:val="left"/>
      <w:pPr>
        <w:ind w:left="3589" w:hanging="360"/>
      </w:pPr>
    </w:lvl>
    <w:lvl w:ilvl="5" w:tplc="98C070BA">
      <w:start w:val="1"/>
      <w:numFmt w:val="lowerRoman"/>
      <w:lvlText w:val="%6."/>
      <w:lvlJc w:val="right"/>
      <w:pPr>
        <w:ind w:left="4309" w:hanging="180"/>
      </w:pPr>
    </w:lvl>
    <w:lvl w:ilvl="6" w:tplc="2696ACCA">
      <w:start w:val="1"/>
      <w:numFmt w:val="decimal"/>
      <w:lvlText w:val="%7."/>
      <w:lvlJc w:val="left"/>
      <w:pPr>
        <w:ind w:left="5029" w:hanging="360"/>
      </w:pPr>
    </w:lvl>
    <w:lvl w:ilvl="7" w:tplc="38D2630A">
      <w:start w:val="1"/>
      <w:numFmt w:val="lowerLetter"/>
      <w:lvlText w:val="%8."/>
      <w:lvlJc w:val="left"/>
      <w:pPr>
        <w:ind w:left="5749" w:hanging="360"/>
      </w:pPr>
    </w:lvl>
    <w:lvl w:ilvl="8" w:tplc="FBBAD512">
      <w:start w:val="1"/>
      <w:numFmt w:val="lowerRoman"/>
      <w:lvlText w:val="%9."/>
      <w:lvlJc w:val="right"/>
      <w:pPr>
        <w:ind w:left="6469" w:hanging="180"/>
      </w:pPr>
    </w:lvl>
  </w:abstractNum>
  <w:num w:numId="1">
    <w:abstractNumId w:val="9"/>
  </w:num>
  <w:num w:numId="2">
    <w:abstractNumId w:val="4"/>
  </w:num>
  <w:num w:numId="3">
    <w:abstractNumId w:val="7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6"/>
  </w:num>
  <w:num w:numId="9">
    <w:abstractNumId w:val="0"/>
  </w:num>
  <w:num w:numId="10">
    <w:abstractNumId w:val="5"/>
  </w:num>
  <w:num w:numId="1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C30B1"/>
    <w:rsid w:val="000D62BF"/>
    <w:rsid w:val="00592D0E"/>
    <w:rsid w:val="008B31F5"/>
    <w:rsid w:val="008C30B1"/>
    <w:rsid w:val="00ED4E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5D60B71-9FA0-4487-A86A-742247EDF5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NSimSun" w:hAnsi="Times New Roman" w:cs="Arial"/>
        <w:lang w:val="en-US" w:eastAsia="zh-CN" w:bidi="hi-IN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0"/>
    <w:qFormat/>
    <w:pPr>
      <w:keepLines/>
      <w:spacing w:before="480"/>
      <w:outlineLvl w:val="0"/>
    </w:pPr>
    <w:rPr>
      <w:b/>
      <w:sz w:val="48"/>
      <w:szCs w:val="48"/>
    </w:rPr>
  </w:style>
  <w:style w:type="paragraph" w:styleId="2">
    <w:name w:val="heading 2"/>
    <w:basedOn w:val="a0"/>
    <w:qFormat/>
    <w:pPr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0"/>
    <w:qFormat/>
    <w:pPr>
      <w:keepLines/>
      <w:spacing w:before="280" w:after="80"/>
      <w:outlineLvl w:val="2"/>
    </w:pPr>
    <w:rPr>
      <w:b/>
    </w:rPr>
  </w:style>
  <w:style w:type="paragraph" w:styleId="4">
    <w:name w:val="heading 4"/>
    <w:basedOn w:val="a0"/>
    <w:qFormat/>
    <w:pPr>
      <w:keepLines/>
      <w:spacing w:after="40"/>
      <w:outlineLvl w:val="3"/>
    </w:pPr>
    <w:rPr>
      <w:b/>
      <w:sz w:val="24"/>
      <w:szCs w:val="24"/>
    </w:rPr>
  </w:style>
  <w:style w:type="paragraph" w:styleId="5">
    <w:name w:val="heading 5"/>
    <w:basedOn w:val="a0"/>
    <w:qFormat/>
    <w:pPr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a0"/>
    <w:qFormat/>
    <w:pPr>
      <w:keepLines/>
      <w:spacing w:before="200" w:after="40"/>
      <w:outlineLvl w:val="5"/>
    </w:pPr>
    <w:rPr>
      <w:b/>
    </w:rPr>
  </w:style>
  <w:style w:type="paragraph" w:styleId="7">
    <w:name w:val="heading 7"/>
    <w:basedOn w:val="a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/>
      <w:b/>
      <w:bCs/>
      <w:i/>
      <w:iCs/>
      <w:sz w:val="22"/>
      <w:szCs w:val="22"/>
    </w:rPr>
  </w:style>
  <w:style w:type="paragraph" w:styleId="8">
    <w:name w:val="heading 8"/>
    <w:basedOn w:val="a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/>
      <w:i/>
      <w:iCs/>
      <w:sz w:val="22"/>
      <w:szCs w:val="22"/>
    </w:rPr>
  </w:style>
  <w:style w:type="paragraph" w:styleId="9">
    <w:name w:val="heading 9"/>
    <w:basedOn w:val="a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/>
      <w:i/>
      <w:iCs/>
      <w:sz w:val="21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table" w:styleId="a4">
    <w:name w:val="Table Grid"/>
    <w:uiPriority w:val="59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Light">
    <w:name w:val="Table Grid Light"/>
    <w:uiPriority w:val="59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10">
    <w:name w:val="Plain Table 1"/>
    <w:uiPriority w:val="59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0">
    <w:name w:val="Plain Table 2"/>
    <w:uiPriority w:val="59"/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0">
    <w:name w:val="Plain Table 3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0">
    <w:name w:val="Plain Table 4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0">
    <w:name w:val="Plain Table 5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uiPriority w:val="99"/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uiPriority w:val="99"/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uiPriority w:val="99"/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uiPriority w:val="99"/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uiPriority w:val="99"/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uiPriority w:val="99"/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uiPriority w:val="99"/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styleId="-2">
    <w:name w:val="Grid Table 2"/>
    <w:uiPriority w:val="99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uiPriority w:val="99"/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uiPriority w:val="99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uiPriority w:val="99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uiPriority w:val="99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uiPriority w:val="99"/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uiPriority w:val="99"/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3">
    <w:name w:val="Grid Table 3"/>
    <w:uiPriority w:val="99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uiPriority w:val="99"/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uiPriority w:val="99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uiPriority w:val="99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uiPriority w:val="99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uiPriority w:val="99"/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uiPriority w:val="99"/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4">
    <w:name w:val="Grid Table 4"/>
    <w:uiPriority w:val="59"/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uiPriority w:val="59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uiPriority w:val="59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uiPriority w:val="59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uiPriority w:val="59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uiPriority w:val="59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uiPriority w:val="59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5">
    <w:name w:val="Grid Table 5 Dark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styleId="-6">
    <w:name w:val="Grid Table 6 Colorful"/>
    <w:uiPriority w:val="99"/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uiPriority w:val="99"/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uiPriority w:val="99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uiPriority w:val="99"/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uiPriority w:val="99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uiPriority w:val="99"/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uiPriority w:val="99"/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styleId="-7">
    <w:name w:val="Grid Table 7 Colorful"/>
    <w:uiPriority w:val="99"/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uiPriority w:val="99"/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6BFDD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6BFDD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uiPriority w:val="99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uiPriority w:val="99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ABB59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ABB59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uiPriority w:val="99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uiPriority w:val="99"/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99D0DE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uiPriority w:val="99"/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AC396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styleId="-10">
    <w:name w:val="List Table 1 Light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uiPriority w:val="99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styleId="-20">
    <w:name w:val="List Table 2"/>
    <w:uiPriority w:val="99"/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uiPriority w:val="99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uiPriority w:val="99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uiPriority w:val="99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uiPriority w:val="99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uiPriority w:val="99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uiPriority w:val="99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-30">
    <w:name w:val="List Table 3"/>
    <w:uiPriority w:val="99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uiPriority w:val="99"/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uiPriority w:val="99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uiPriority w:val="99"/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uiPriority w:val="99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uiPriority w:val="99"/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uiPriority w:val="99"/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styleId="-40">
    <w:name w:val="List Table 4"/>
    <w:uiPriority w:val="99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uiPriority w:val="99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uiPriority w:val="99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uiPriority w:val="99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uiPriority w:val="99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uiPriority w:val="99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uiPriority w:val="99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-50">
    <w:name w:val="List Table 5 Dark"/>
    <w:uiPriority w:val="99"/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uiPriority w:val="99"/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uiPriority w:val="99"/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uiPriority w:val="99"/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uiPriority w:val="99"/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uiPriority w:val="99"/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uiPriority w:val="99"/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styleId="-60">
    <w:name w:val="List Table 6 Colorful"/>
    <w:uiPriority w:val="99"/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uiPriority w:val="99"/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uiPriority w:val="99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uiPriority w:val="99"/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uiPriority w:val="99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uiPriority w:val="99"/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uiPriority w:val="99"/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styleId="-70">
    <w:name w:val="List Table 7 Colorful"/>
    <w:uiPriority w:val="99"/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uiPriority w:val="99"/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uiPriority w:val="99"/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uiPriority w:val="99"/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3D69B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3D69B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uiPriority w:val="99"/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uiPriority w:val="99"/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2CCDC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2CCDC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uiPriority w:val="99"/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090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AC090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uiPriority w:val="99"/>
    <w:rPr>
      <w:color w:val="404040"/>
      <w:lang w:val="ru-RU" w:eastAsia="ru-RU" w:bidi="ar-SA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uiPriority w:val="99"/>
    <w:rPr>
      <w:color w:val="404040"/>
      <w:lang w:val="ru-RU" w:eastAsia="ru-RU" w:bidi="ar-SA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uiPriority w:val="99"/>
    <w:rPr>
      <w:color w:val="404040"/>
      <w:lang w:val="ru-RU" w:eastAsia="ru-RU" w:bidi="ar-SA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uiPriority w:val="99"/>
    <w:rPr>
      <w:color w:val="404040"/>
      <w:lang w:val="ru-RU" w:eastAsia="ru-RU" w:bidi="ar-SA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uiPriority w:val="99"/>
    <w:rPr>
      <w:color w:val="404040"/>
      <w:lang w:val="ru-RU" w:eastAsia="ru-RU" w:bidi="ar-SA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uiPriority w:val="99"/>
    <w:rPr>
      <w:color w:val="404040"/>
      <w:lang w:val="ru-RU" w:eastAsia="ru-RU" w:bidi="ar-SA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uiPriority w:val="99"/>
    <w:rPr>
      <w:color w:val="404040"/>
      <w:lang w:val="ru-RU" w:eastAsia="ru-RU" w:bidi="ar-SA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uiPriority w:val="99"/>
    <w:rPr>
      <w:color w:val="404040"/>
      <w:lang w:val="ru-RU" w:eastAsia="ru-RU" w:bidi="ar-SA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uiPriority w:val="99"/>
    <w:rPr>
      <w:color w:val="404040"/>
      <w:lang w:val="ru-RU" w:eastAsia="ru-RU" w:bidi="ar-SA"/>
    </w:rPr>
    <w:tblPr>
      <w:tblStyleRowBandSize w:val="1"/>
      <w:tblStyleColBandSize w:val="1"/>
      <w:tblInd w:w="0" w:type="dxa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uiPriority w:val="99"/>
    <w:rPr>
      <w:color w:val="404040"/>
      <w:lang w:val="ru-RU" w:eastAsia="ru-RU" w:bidi="ar-SA"/>
    </w:rPr>
    <w:tblPr>
      <w:tblStyleRowBandSize w:val="1"/>
      <w:tblStyleColBandSize w:val="1"/>
      <w:tblInd w:w="0" w:type="dxa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uiPriority w:val="99"/>
    <w:rPr>
      <w:color w:val="404040"/>
      <w:lang w:val="ru-RU" w:eastAsia="ru-RU" w:bidi="ar-SA"/>
    </w:rPr>
    <w:tblPr>
      <w:tblStyleRowBandSize w:val="1"/>
      <w:tblStyleColBandSize w:val="1"/>
      <w:tblInd w:w="0" w:type="dxa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uiPriority w:val="99"/>
    <w:rPr>
      <w:color w:val="404040"/>
      <w:lang w:val="ru-RU" w:eastAsia="ru-RU" w:bidi="ar-SA"/>
    </w:rPr>
    <w:tblPr>
      <w:tblStyleRowBandSize w:val="1"/>
      <w:tblStyleColBandSize w:val="1"/>
      <w:tblInd w:w="0" w:type="dxa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uiPriority w:val="99"/>
    <w:rPr>
      <w:color w:val="404040"/>
      <w:lang w:val="ru-RU" w:eastAsia="ru-RU" w:bidi="ar-SA"/>
    </w:rPr>
    <w:tblPr>
      <w:tblStyleRowBandSize w:val="1"/>
      <w:tblStyleColBandSize w:val="1"/>
      <w:tblInd w:w="0" w:type="dxa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uiPriority w:val="99"/>
    <w:rPr>
      <w:color w:val="404040"/>
      <w:lang w:val="ru-RU" w:eastAsia="ru-RU" w:bidi="ar-SA"/>
    </w:rPr>
    <w:tblPr>
      <w:tblStyleRowBandSize w:val="1"/>
      <w:tblStyleColBandSize w:val="1"/>
      <w:tblInd w:w="0" w:type="dxa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uiPriority w:val="99"/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uiPriority w:val="99"/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uiPriority w:val="99"/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uiPriority w:val="99"/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uiPriority w:val="99"/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uiPriority w:val="99"/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uiPriority w:val="99"/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customStyle="1" w:styleId="Heading1Char">
    <w:name w:val="Heading 1 Char"/>
    <w:basedOn w:val="a1"/>
    <w:uiPriority w:val="9"/>
    <w:qFormat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1"/>
    <w:uiPriority w:val="9"/>
    <w:qFormat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1"/>
    <w:uiPriority w:val="9"/>
    <w:qFormat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1"/>
    <w:uiPriority w:val="9"/>
    <w:qFormat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1"/>
    <w:uiPriority w:val="9"/>
    <w:qFormat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1"/>
    <w:uiPriority w:val="9"/>
    <w:qFormat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1"/>
    <w:uiPriority w:val="9"/>
    <w:qFormat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1"/>
    <w:uiPriority w:val="9"/>
    <w:qFormat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1"/>
    <w:uiPriority w:val="9"/>
    <w:qFormat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1"/>
    <w:uiPriority w:val="10"/>
    <w:qFormat/>
    <w:rPr>
      <w:sz w:val="48"/>
      <w:szCs w:val="48"/>
    </w:rPr>
  </w:style>
  <w:style w:type="character" w:customStyle="1" w:styleId="SubtitleChar">
    <w:name w:val="Subtitle Char"/>
    <w:basedOn w:val="a1"/>
    <w:uiPriority w:val="11"/>
    <w:qFormat/>
    <w:rPr>
      <w:sz w:val="24"/>
      <w:szCs w:val="24"/>
    </w:rPr>
  </w:style>
  <w:style w:type="character" w:customStyle="1" w:styleId="QuoteChar">
    <w:name w:val="Quote Char"/>
    <w:uiPriority w:val="29"/>
    <w:qFormat/>
    <w:rPr>
      <w:i/>
    </w:rPr>
  </w:style>
  <w:style w:type="character" w:customStyle="1" w:styleId="IntenseQuoteChar">
    <w:name w:val="Intense Quote Char"/>
    <w:uiPriority w:val="30"/>
    <w:qFormat/>
    <w:rPr>
      <w:i/>
    </w:rPr>
  </w:style>
  <w:style w:type="character" w:customStyle="1" w:styleId="HeaderChar">
    <w:name w:val="Header Char"/>
    <w:basedOn w:val="a1"/>
    <w:uiPriority w:val="99"/>
    <w:qFormat/>
  </w:style>
  <w:style w:type="character" w:customStyle="1" w:styleId="FooterChar">
    <w:name w:val="Footer Char"/>
    <w:basedOn w:val="a1"/>
    <w:uiPriority w:val="99"/>
    <w:qFormat/>
  </w:style>
  <w:style w:type="character" w:customStyle="1" w:styleId="a5">
    <w:name w:val="Название объекта Знак"/>
    <w:link w:val="a6"/>
    <w:uiPriority w:val="99"/>
    <w:qFormat/>
  </w:style>
  <w:style w:type="character" w:styleId="a7">
    <w:name w:val="Hyperlink"/>
    <w:uiPriority w:val="99"/>
    <w:unhideWhenUsed/>
    <w:rPr>
      <w:color w:val="0000FF" w:themeColor="hyperlink"/>
      <w:u w:val="single"/>
    </w:rPr>
  </w:style>
  <w:style w:type="character" w:customStyle="1" w:styleId="FootnoteTextChar">
    <w:name w:val="Footnote Text Char"/>
    <w:uiPriority w:val="99"/>
    <w:qFormat/>
    <w:rPr>
      <w:sz w:val="18"/>
    </w:rPr>
  </w:style>
  <w:style w:type="character" w:customStyle="1" w:styleId="a8">
    <w:name w:val="Символ сноски"/>
    <w:uiPriority w:val="99"/>
    <w:unhideWhenUsed/>
    <w:qFormat/>
    <w:rPr>
      <w:vertAlign w:val="superscript"/>
    </w:rPr>
  </w:style>
  <w:style w:type="character" w:styleId="a9">
    <w:name w:val="footnote reference"/>
    <w:rPr>
      <w:vertAlign w:val="superscript"/>
    </w:rPr>
  </w:style>
  <w:style w:type="character" w:customStyle="1" w:styleId="EndnoteTextChar">
    <w:name w:val="Endnote Text Char"/>
    <w:uiPriority w:val="99"/>
    <w:qFormat/>
    <w:rPr>
      <w:sz w:val="20"/>
    </w:rPr>
  </w:style>
  <w:style w:type="character" w:customStyle="1" w:styleId="aa">
    <w:name w:val="Символ концевой сноски"/>
    <w:uiPriority w:val="99"/>
    <w:semiHidden/>
    <w:unhideWhenUsed/>
    <w:qFormat/>
    <w:rPr>
      <w:vertAlign w:val="superscript"/>
    </w:rPr>
  </w:style>
  <w:style w:type="character" w:styleId="ab">
    <w:name w:val="endnote reference"/>
    <w:rPr>
      <w:vertAlign w:val="superscript"/>
    </w:rPr>
  </w:style>
  <w:style w:type="character" w:customStyle="1" w:styleId="-user">
    <w:name w:val="Интернет-ссылка (user)"/>
    <w:qFormat/>
    <w:rPr>
      <w:color w:val="000080"/>
      <w:u w:val="single"/>
    </w:rPr>
  </w:style>
  <w:style w:type="character" w:customStyle="1" w:styleId="user">
    <w:name w:val="Ссылка указателя (user)"/>
    <w:qFormat/>
  </w:style>
  <w:style w:type="paragraph" w:customStyle="1" w:styleId="a0">
    <w:name w:val="Заголовок"/>
    <w:basedOn w:val="a"/>
    <w:next w:val="ac"/>
    <w:qFormat/>
    <w:pPr>
      <w:keepNext/>
      <w:spacing w:before="240" w:after="120"/>
    </w:pPr>
    <w:rPr>
      <w:rFonts w:ascii="Liberation Sans" w:eastAsia="Microsoft YaHei" w:hAnsi="Liberation Sans"/>
      <w:sz w:val="28"/>
      <w:szCs w:val="28"/>
    </w:rPr>
  </w:style>
  <w:style w:type="paragraph" w:styleId="ac">
    <w:name w:val="Body Text"/>
    <w:basedOn w:val="a"/>
    <w:pPr>
      <w:spacing w:after="140" w:line="276" w:lineRule="auto"/>
    </w:pPr>
  </w:style>
  <w:style w:type="paragraph" w:styleId="ad">
    <w:name w:val="List"/>
    <w:basedOn w:val="ac"/>
  </w:style>
  <w:style w:type="paragraph" w:styleId="a6">
    <w:name w:val="caption"/>
    <w:basedOn w:val="a"/>
    <w:link w:val="a5"/>
    <w:qFormat/>
    <w:pPr>
      <w:suppressLineNumbers/>
      <w:spacing w:before="120" w:after="120"/>
    </w:pPr>
    <w:rPr>
      <w:i/>
      <w:iCs/>
      <w:sz w:val="24"/>
      <w:szCs w:val="24"/>
    </w:rPr>
  </w:style>
  <w:style w:type="paragraph" w:styleId="ae">
    <w:name w:val="index heading"/>
    <w:basedOn w:val="a0"/>
  </w:style>
  <w:style w:type="paragraph" w:styleId="af">
    <w:name w:val="List Paragraph"/>
    <w:basedOn w:val="a"/>
    <w:uiPriority w:val="34"/>
    <w:qFormat/>
    <w:pPr>
      <w:ind w:left="720"/>
      <w:contextualSpacing/>
    </w:pPr>
  </w:style>
  <w:style w:type="paragraph" w:styleId="af0">
    <w:name w:val="No Spacing"/>
    <w:uiPriority w:val="1"/>
    <w:qFormat/>
  </w:style>
  <w:style w:type="paragraph" w:styleId="21">
    <w:name w:val="Quote"/>
    <w:basedOn w:val="a"/>
    <w:uiPriority w:val="29"/>
    <w:qFormat/>
    <w:pPr>
      <w:ind w:left="720" w:right="720"/>
    </w:pPr>
    <w:rPr>
      <w:i/>
    </w:rPr>
  </w:style>
  <w:style w:type="paragraph" w:styleId="af1">
    <w:name w:val="Intense Quote"/>
    <w:basedOn w:val="a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paragraph" w:styleId="af2">
    <w:name w:val="footnote text"/>
    <w:basedOn w:val="a"/>
    <w:uiPriority w:val="99"/>
    <w:semiHidden/>
    <w:unhideWhenUsed/>
    <w:pPr>
      <w:spacing w:after="40"/>
    </w:pPr>
    <w:rPr>
      <w:sz w:val="18"/>
    </w:rPr>
  </w:style>
  <w:style w:type="paragraph" w:styleId="af3">
    <w:name w:val="endnote text"/>
    <w:basedOn w:val="a"/>
    <w:uiPriority w:val="99"/>
    <w:semiHidden/>
    <w:unhideWhenUsed/>
  </w:style>
  <w:style w:type="paragraph" w:styleId="11">
    <w:name w:val="toc 1"/>
    <w:basedOn w:val="a"/>
    <w:uiPriority w:val="39"/>
    <w:unhideWhenUsed/>
    <w:pPr>
      <w:spacing w:after="57"/>
    </w:pPr>
  </w:style>
  <w:style w:type="paragraph" w:styleId="22">
    <w:name w:val="toc 2"/>
    <w:basedOn w:val="a"/>
    <w:uiPriority w:val="39"/>
    <w:unhideWhenUsed/>
    <w:pPr>
      <w:spacing w:after="57"/>
      <w:ind w:left="283"/>
    </w:pPr>
  </w:style>
  <w:style w:type="paragraph" w:styleId="31">
    <w:name w:val="toc 3"/>
    <w:basedOn w:val="a"/>
    <w:uiPriority w:val="39"/>
    <w:unhideWhenUsed/>
    <w:pPr>
      <w:spacing w:after="57"/>
      <w:ind w:left="567"/>
    </w:pPr>
  </w:style>
  <w:style w:type="paragraph" w:styleId="41">
    <w:name w:val="toc 4"/>
    <w:basedOn w:val="a"/>
    <w:uiPriority w:val="39"/>
    <w:unhideWhenUsed/>
    <w:pPr>
      <w:spacing w:after="57"/>
      <w:ind w:left="850"/>
    </w:pPr>
  </w:style>
  <w:style w:type="paragraph" w:styleId="51">
    <w:name w:val="toc 5"/>
    <w:basedOn w:val="a"/>
    <w:uiPriority w:val="39"/>
    <w:unhideWhenUsed/>
    <w:pPr>
      <w:spacing w:after="57"/>
      <w:ind w:left="1134"/>
    </w:pPr>
  </w:style>
  <w:style w:type="paragraph" w:styleId="60">
    <w:name w:val="toc 6"/>
    <w:basedOn w:val="a"/>
    <w:uiPriority w:val="39"/>
    <w:unhideWhenUsed/>
    <w:pPr>
      <w:spacing w:after="57"/>
      <w:ind w:left="1417"/>
    </w:pPr>
  </w:style>
  <w:style w:type="paragraph" w:styleId="70">
    <w:name w:val="toc 7"/>
    <w:basedOn w:val="a"/>
    <w:uiPriority w:val="39"/>
    <w:unhideWhenUsed/>
    <w:pPr>
      <w:spacing w:after="57"/>
      <w:ind w:left="1701"/>
    </w:pPr>
  </w:style>
  <w:style w:type="paragraph" w:styleId="80">
    <w:name w:val="toc 8"/>
    <w:basedOn w:val="a"/>
    <w:uiPriority w:val="39"/>
    <w:unhideWhenUsed/>
    <w:pPr>
      <w:spacing w:after="57"/>
      <w:ind w:left="1984"/>
    </w:pPr>
  </w:style>
  <w:style w:type="paragraph" w:styleId="90">
    <w:name w:val="toc 9"/>
    <w:basedOn w:val="a"/>
    <w:uiPriority w:val="39"/>
    <w:unhideWhenUsed/>
    <w:pPr>
      <w:spacing w:after="57"/>
      <w:ind w:left="2268"/>
    </w:pPr>
  </w:style>
  <w:style w:type="paragraph" w:styleId="af4">
    <w:name w:val="TOC Heading"/>
    <w:uiPriority w:val="39"/>
    <w:unhideWhenUsed/>
    <w:qFormat/>
  </w:style>
  <w:style w:type="paragraph" w:styleId="af5">
    <w:name w:val="table of figures"/>
    <w:basedOn w:val="a"/>
    <w:uiPriority w:val="99"/>
    <w:unhideWhenUsed/>
  </w:style>
  <w:style w:type="paragraph" w:customStyle="1" w:styleId="user0">
    <w:name w:val="Заголовок (user)"/>
    <w:basedOn w:val="a"/>
    <w:qFormat/>
    <w:pPr>
      <w:keepNext/>
      <w:spacing w:before="240" w:after="120"/>
    </w:pPr>
    <w:rPr>
      <w:rFonts w:ascii="Liberation Sans" w:eastAsia="Microsoft YaHei" w:hAnsi="Liberation Sans"/>
      <w:sz w:val="28"/>
      <w:szCs w:val="28"/>
    </w:rPr>
  </w:style>
  <w:style w:type="paragraph" w:customStyle="1" w:styleId="user1">
    <w:name w:val="Указатель (user)"/>
    <w:basedOn w:val="a"/>
    <w:qFormat/>
    <w:pPr>
      <w:suppressLineNumbers/>
    </w:pPr>
  </w:style>
  <w:style w:type="paragraph" w:customStyle="1" w:styleId="LO-normal1">
    <w:name w:val="LO-normal1"/>
    <w:qFormat/>
  </w:style>
  <w:style w:type="paragraph" w:styleId="af6">
    <w:name w:val="Title"/>
    <w:basedOn w:val="LO-normal1"/>
    <w:qFormat/>
    <w:pPr>
      <w:keepNext/>
      <w:keepLines/>
      <w:spacing w:before="480" w:after="120"/>
    </w:pPr>
    <w:rPr>
      <w:b/>
      <w:sz w:val="72"/>
      <w:szCs w:val="72"/>
    </w:rPr>
  </w:style>
  <w:style w:type="paragraph" w:styleId="af7">
    <w:name w:val="Subtitle"/>
    <w:basedOn w:val="LO-normal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customStyle="1" w:styleId="af8">
    <w:name w:val="Колонтитул"/>
    <w:basedOn w:val="a"/>
    <w:qFormat/>
  </w:style>
  <w:style w:type="paragraph" w:customStyle="1" w:styleId="af9">
    <w:name w:val="Колонтитулы"/>
    <w:basedOn w:val="a"/>
    <w:qFormat/>
  </w:style>
  <w:style w:type="paragraph" w:styleId="afa">
    <w:name w:val="header"/>
    <w:basedOn w:val="af8"/>
  </w:style>
  <w:style w:type="paragraph" w:styleId="afb">
    <w:name w:val="footer"/>
    <w:basedOn w:val="af8"/>
  </w:style>
  <w:style w:type="paragraph" w:customStyle="1" w:styleId="LO-normal">
    <w:name w:val="LO-normal"/>
    <w:qFormat/>
    <w:rPr>
      <w:rFonts w:ascii="Arial" w:eastAsia="Arial" w:hAnsi="Arial"/>
      <w:lang w:val="en-GB"/>
    </w:rPr>
  </w:style>
  <w:style w:type="paragraph" w:customStyle="1" w:styleId="afc">
    <w:name w:val="Содержимое таблицы"/>
    <w:basedOn w:val="a"/>
    <w:qFormat/>
    <w:pPr>
      <w:widowControl w:val="0"/>
      <w:suppressLineNumbers/>
    </w:pPr>
  </w:style>
  <w:style w:type="paragraph" w:customStyle="1" w:styleId="afd">
    <w:name w:val="Заголовок таблицы"/>
    <w:basedOn w:val="afc"/>
    <w:qFormat/>
    <w:pPr>
      <w:jc w:val="center"/>
    </w:pPr>
    <w:rPr>
      <w:b/>
      <w:bCs/>
    </w:rPr>
  </w:style>
  <w:style w:type="numbering" w:customStyle="1" w:styleId="afe">
    <w:name w:val="Без списка"/>
    <w:uiPriority w:val="99"/>
    <w:semiHidden/>
    <w:unhideWhenUsed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" Type="http://schemas.openxmlformats.org/officeDocument/2006/relationships/image" Target="media/image4.png"/><Relationship Id="rId26" Type="http://schemas.openxmlformats.org/officeDocument/2006/relationships/image" Target="media/image8.png"/><Relationship Id="rId3" Type="http://schemas.openxmlformats.org/officeDocument/2006/relationships/settings" Target="settings.xml"/><Relationship Id="rId21" Type="http://schemas.openxmlformats.org/officeDocument/2006/relationships/image" Target="media/image50.png"/><Relationship Id="rId34" Type="http://schemas.openxmlformats.org/officeDocument/2006/relationships/header" Target="header3.xml"/><Relationship Id="rId7" Type="http://schemas.openxmlformats.org/officeDocument/2006/relationships/image" Target="media/image1.png"/><Relationship Id="rId17" Type="http://schemas.openxmlformats.org/officeDocument/2006/relationships/image" Target="media/image30.png"/><Relationship Id="rId25" Type="http://schemas.openxmlformats.org/officeDocument/2006/relationships/image" Target="media/image70.png"/><Relationship Id="rId33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3.png"/><Relationship Id="rId20" Type="http://schemas.openxmlformats.org/officeDocument/2006/relationships/image" Target="media/image5.png"/><Relationship Id="rId29" Type="http://schemas.openxmlformats.org/officeDocument/2006/relationships/image" Target="media/image9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4" Type="http://schemas.openxmlformats.org/officeDocument/2006/relationships/image" Target="media/image7.png"/><Relationship Id="rId32" Type="http://schemas.openxmlformats.org/officeDocument/2006/relationships/footer" Target="footer1.xml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2.png"/><Relationship Id="rId23" Type="http://schemas.openxmlformats.org/officeDocument/2006/relationships/image" Target="media/image60.png"/><Relationship Id="rId28" Type="http://schemas.openxmlformats.org/officeDocument/2006/relationships/image" Target="media/image9.png"/><Relationship Id="rId36" Type="http://schemas.openxmlformats.org/officeDocument/2006/relationships/fontTable" Target="fontTable.xml"/><Relationship Id="rId19" Type="http://schemas.openxmlformats.org/officeDocument/2006/relationships/image" Target="media/image40.png"/><Relationship Id="rId31" Type="http://schemas.openxmlformats.org/officeDocument/2006/relationships/header" Target="header2.xml"/><Relationship Id="rId4" Type="http://schemas.openxmlformats.org/officeDocument/2006/relationships/webSettings" Target="webSettings.xml"/><Relationship Id="rId22" Type="http://schemas.openxmlformats.org/officeDocument/2006/relationships/image" Target="media/image6.png"/><Relationship Id="rId27" Type="http://schemas.openxmlformats.org/officeDocument/2006/relationships/image" Target="media/image80.png"/><Relationship Id="rId30" Type="http://schemas.openxmlformats.org/officeDocument/2006/relationships/header" Target="header1.xml"/><Relationship Id="rId35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1.png"/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Arial"/>
        <a:cs typeface="Arial"/>
      </a:majorFont>
      <a:minorFont>
        <a:latin typeface="Cambria"/>
        <a:ea typeface="Arial"/>
        <a:cs typeface="Arial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877</Words>
  <Characters>5003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Air Liquide</Company>
  <LinksUpToDate>false</LinksUpToDate>
  <CharactersWithSpaces>5869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</dc:creator>
  <dc:description/>
  <cp:lastModifiedBy>Александр</cp:lastModifiedBy>
  <cp:revision>4</cp:revision>
  <dcterms:created xsi:type="dcterms:W3CDTF">2025-12-17T09:07:00Z</dcterms:created>
  <dcterms:modified xsi:type="dcterms:W3CDTF">2025-12-17T09:15:00Z</dcterms:modified>
  <dc:language>ru-RU</dc:language>
</cp:coreProperties>
</file>